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31" w:rsidRDefault="00DC0F31" w:rsidP="002952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Amateur Radio</w:t>
      </w:r>
      <w:r w:rsidR="002952A9" w:rsidRPr="00BB23B3">
        <w:rPr>
          <w:b/>
          <w:bCs/>
          <w:sz w:val="22"/>
          <w:szCs w:val="22"/>
        </w:rPr>
        <w:t xml:space="preserve"> Communications</w:t>
      </w:r>
      <w:r>
        <w:rPr>
          <w:b/>
          <w:bCs/>
          <w:sz w:val="22"/>
          <w:szCs w:val="22"/>
        </w:rPr>
        <w:t>; Equality in Land Use Regulation</w:t>
      </w:r>
      <w:r w:rsidR="002952A9" w:rsidRPr="00BB23B3">
        <w:rPr>
          <w:b/>
          <w:bCs/>
          <w:sz w:val="22"/>
          <w:szCs w:val="22"/>
        </w:rPr>
        <w:t xml:space="preserve"> </w:t>
      </w:r>
    </w:p>
    <w:p w:rsidR="002952A9" w:rsidRPr="00BB23B3" w:rsidRDefault="002952A9" w:rsidP="002952A9">
      <w:pPr>
        <w:jc w:val="center"/>
        <w:rPr>
          <w:b/>
          <w:bCs/>
          <w:sz w:val="22"/>
          <w:szCs w:val="22"/>
        </w:rPr>
      </w:pPr>
      <w:r w:rsidRPr="00BB23B3">
        <w:rPr>
          <w:b/>
          <w:bCs/>
          <w:sz w:val="22"/>
          <w:szCs w:val="22"/>
        </w:rPr>
        <w:t>ARRL, the national association for Amateur Radio</w:t>
      </w:r>
    </w:p>
    <w:p w:rsidR="002952A9" w:rsidRPr="00BB23B3" w:rsidRDefault="002952A9" w:rsidP="002952A9">
      <w:pPr>
        <w:jc w:val="center"/>
        <w:rPr>
          <w:b/>
          <w:bCs/>
          <w:sz w:val="22"/>
          <w:szCs w:val="22"/>
        </w:rPr>
      </w:pPr>
      <w:r w:rsidRPr="00BB23B3">
        <w:rPr>
          <w:b/>
          <w:bCs/>
          <w:sz w:val="22"/>
          <w:szCs w:val="22"/>
        </w:rPr>
        <w:t>113</w:t>
      </w:r>
      <w:r w:rsidRPr="00BB23B3">
        <w:rPr>
          <w:b/>
          <w:bCs/>
          <w:sz w:val="22"/>
          <w:szCs w:val="22"/>
          <w:vertAlign w:val="superscript"/>
        </w:rPr>
        <w:t>th</w:t>
      </w:r>
      <w:r w:rsidRPr="00BB23B3">
        <w:rPr>
          <w:b/>
          <w:bCs/>
          <w:sz w:val="22"/>
          <w:szCs w:val="22"/>
        </w:rPr>
        <w:t xml:space="preserve"> Congress, </w:t>
      </w:r>
      <w:r w:rsidR="005653FE">
        <w:rPr>
          <w:b/>
          <w:bCs/>
          <w:sz w:val="22"/>
          <w:szCs w:val="22"/>
        </w:rPr>
        <w:t>Second</w:t>
      </w:r>
      <w:r w:rsidRPr="00BB23B3">
        <w:rPr>
          <w:b/>
          <w:bCs/>
          <w:sz w:val="22"/>
          <w:szCs w:val="22"/>
        </w:rPr>
        <w:t xml:space="preserve"> Session</w:t>
      </w:r>
    </w:p>
    <w:p w:rsidR="002952A9" w:rsidRPr="00BB23B3" w:rsidRDefault="002952A9" w:rsidP="002952A9">
      <w:pPr>
        <w:jc w:val="center"/>
        <w:rPr>
          <w:bCs/>
          <w:sz w:val="22"/>
          <w:szCs w:val="22"/>
        </w:rPr>
      </w:pPr>
    </w:p>
    <w:p w:rsidR="00FE7284" w:rsidRPr="00BB23B3" w:rsidRDefault="002F1542" w:rsidP="002952A9">
      <w:pPr>
        <w:rPr>
          <w:bCs/>
          <w:sz w:val="22"/>
          <w:szCs w:val="22"/>
        </w:rPr>
      </w:pPr>
      <w:r w:rsidRPr="00BB23B3">
        <w:rPr>
          <w:rFonts w:cs="Times New Roman"/>
          <w:bCs/>
          <w:sz w:val="22"/>
          <w:szCs w:val="22"/>
        </w:rPr>
        <w:t>►</w:t>
      </w:r>
      <w:r w:rsidR="00000F5E" w:rsidRPr="00BB23B3">
        <w:rPr>
          <w:bCs/>
          <w:sz w:val="22"/>
          <w:szCs w:val="22"/>
        </w:rPr>
        <w:t>The American Radio Relay League (ARRL)</w:t>
      </w:r>
      <w:r w:rsidR="000D3D4A">
        <w:rPr>
          <w:bCs/>
          <w:sz w:val="22"/>
          <w:szCs w:val="22"/>
        </w:rPr>
        <w:t xml:space="preserve"> </w:t>
      </w:r>
      <w:r w:rsidR="001D5FB5" w:rsidRPr="00BB23B3">
        <w:rPr>
          <w:bCs/>
          <w:sz w:val="22"/>
          <w:szCs w:val="22"/>
        </w:rPr>
        <w:t>is the representative of Amateur Radio in the United States.</w:t>
      </w:r>
      <w:r w:rsidR="00FE7284" w:rsidRPr="00BB23B3">
        <w:rPr>
          <w:bCs/>
          <w:sz w:val="22"/>
          <w:szCs w:val="22"/>
        </w:rPr>
        <w:t xml:space="preserve"> </w:t>
      </w:r>
      <w:r w:rsidR="00DC0F31">
        <w:rPr>
          <w:bCs/>
          <w:sz w:val="22"/>
          <w:szCs w:val="22"/>
        </w:rPr>
        <w:t xml:space="preserve">There are </w:t>
      </w:r>
      <w:r w:rsidR="00F91E61">
        <w:rPr>
          <w:bCs/>
          <w:sz w:val="22"/>
          <w:szCs w:val="22"/>
        </w:rPr>
        <w:t>more than 720</w:t>
      </w:r>
      <w:r w:rsidR="002952A9" w:rsidRPr="00BB23B3">
        <w:rPr>
          <w:bCs/>
          <w:sz w:val="22"/>
          <w:szCs w:val="22"/>
        </w:rPr>
        <w:t xml:space="preserve">,000 </w:t>
      </w:r>
      <w:r w:rsidR="00986AF9" w:rsidRPr="00BB23B3">
        <w:rPr>
          <w:bCs/>
          <w:sz w:val="22"/>
          <w:szCs w:val="22"/>
        </w:rPr>
        <w:t>Amateur R</w:t>
      </w:r>
      <w:r w:rsidR="002952A9" w:rsidRPr="00BB23B3">
        <w:rPr>
          <w:bCs/>
          <w:sz w:val="22"/>
          <w:szCs w:val="22"/>
        </w:rPr>
        <w:t>adio operators licensed by the FCC</w:t>
      </w:r>
      <w:r w:rsidR="00F91E61">
        <w:rPr>
          <w:bCs/>
          <w:sz w:val="22"/>
          <w:szCs w:val="22"/>
        </w:rPr>
        <w:t>.</w:t>
      </w:r>
      <w:r w:rsidR="002952A9" w:rsidRPr="00BB23B3">
        <w:rPr>
          <w:bCs/>
          <w:sz w:val="22"/>
          <w:szCs w:val="22"/>
        </w:rPr>
        <w:t xml:space="preserve"> </w:t>
      </w:r>
      <w:r w:rsidR="00F91E61">
        <w:rPr>
          <w:bCs/>
          <w:sz w:val="22"/>
          <w:szCs w:val="22"/>
        </w:rPr>
        <w:t>ARRL’s membership of 170,000 includes the most active and dedicated Amateur Radio operators.</w:t>
      </w:r>
    </w:p>
    <w:p w:rsidR="00FE7284" w:rsidRPr="00BB23B3" w:rsidRDefault="00FE7284" w:rsidP="002952A9">
      <w:pPr>
        <w:rPr>
          <w:bCs/>
          <w:sz w:val="22"/>
          <w:szCs w:val="22"/>
        </w:rPr>
      </w:pPr>
    </w:p>
    <w:p w:rsidR="002952A9" w:rsidRPr="00F91E61" w:rsidRDefault="002F1542" w:rsidP="002952A9">
      <w:pPr>
        <w:rPr>
          <w:bCs/>
          <w:sz w:val="22"/>
          <w:szCs w:val="22"/>
        </w:rPr>
      </w:pPr>
      <w:r w:rsidRPr="00BB23B3">
        <w:rPr>
          <w:rFonts w:cs="Times New Roman"/>
          <w:bCs/>
          <w:sz w:val="22"/>
          <w:szCs w:val="22"/>
        </w:rPr>
        <w:t>►</w:t>
      </w:r>
      <w:r w:rsidR="00FE7284" w:rsidRPr="00BB23B3">
        <w:rPr>
          <w:bCs/>
          <w:sz w:val="22"/>
          <w:szCs w:val="22"/>
        </w:rPr>
        <w:t>Radio Amateurs</w:t>
      </w:r>
      <w:r w:rsidR="00000F5E" w:rsidRPr="00BB23B3">
        <w:rPr>
          <w:bCs/>
          <w:sz w:val="22"/>
          <w:szCs w:val="22"/>
        </w:rPr>
        <w:t xml:space="preserve"> (hams)</w:t>
      </w:r>
      <w:r w:rsidR="00FE7284" w:rsidRPr="00BB23B3">
        <w:rPr>
          <w:bCs/>
          <w:sz w:val="22"/>
          <w:szCs w:val="22"/>
        </w:rPr>
        <w:t xml:space="preserve"> </w:t>
      </w:r>
      <w:r w:rsidR="001D5FB5" w:rsidRPr="00BB23B3">
        <w:rPr>
          <w:bCs/>
          <w:sz w:val="22"/>
          <w:szCs w:val="22"/>
        </w:rPr>
        <w:t>provide</w:t>
      </w:r>
      <w:r w:rsidR="000D3D4A">
        <w:rPr>
          <w:bCs/>
          <w:sz w:val="22"/>
          <w:szCs w:val="22"/>
        </w:rPr>
        <w:t xml:space="preserve">, on a volunteer basis, </w:t>
      </w:r>
      <w:r w:rsidR="001D5FB5" w:rsidRPr="00BB23B3">
        <w:rPr>
          <w:bCs/>
          <w:sz w:val="22"/>
          <w:szCs w:val="22"/>
        </w:rPr>
        <w:t>public service,</w:t>
      </w:r>
      <w:r w:rsidR="002952A9" w:rsidRPr="00BB23B3">
        <w:rPr>
          <w:bCs/>
          <w:sz w:val="22"/>
          <w:szCs w:val="22"/>
        </w:rPr>
        <w:t xml:space="preserve"> emergency</w:t>
      </w:r>
      <w:r w:rsidR="00000F5E" w:rsidRPr="00BB23B3">
        <w:rPr>
          <w:bCs/>
          <w:sz w:val="22"/>
          <w:szCs w:val="22"/>
        </w:rPr>
        <w:t>,</w:t>
      </w:r>
      <w:r w:rsidR="002952A9" w:rsidRPr="00BB23B3">
        <w:rPr>
          <w:bCs/>
          <w:sz w:val="22"/>
          <w:szCs w:val="22"/>
        </w:rPr>
        <w:t xml:space="preserve"> </w:t>
      </w:r>
      <w:r w:rsidR="001D5FB5" w:rsidRPr="00BB23B3">
        <w:rPr>
          <w:bCs/>
          <w:sz w:val="22"/>
          <w:szCs w:val="22"/>
        </w:rPr>
        <w:t xml:space="preserve">and disaster relief </w:t>
      </w:r>
      <w:r w:rsidR="002952A9" w:rsidRPr="00BB23B3">
        <w:rPr>
          <w:bCs/>
          <w:sz w:val="22"/>
          <w:szCs w:val="22"/>
        </w:rPr>
        <w:t>communications using</w:t>
      </w:r>
      <w:r w:rsidR="001D5FB5" w:rsidRPr="00BB23B3">
        <w:rPr>
          <w:bCs/>
          <w:sz w:val="22"/>
          <w:szCs w:val="22"/>
        </w:rPr>
        <w:t xml:space="preserve"> radio</w:t>
      </w:r>
      <w:r w:rsidR="002952A9" w:rsidRPr="00BB23B3">
        <w:rPr>
          <w:bCs/>
          <w:sz w:val="22"/>
          <w:szCs w:val="22"/>
        </w:rPr>
        <w:t xml:space="preserve"> stations located in</w:t>
      </w:r>
      <w:r w:rsidR="00000F5E" w:rsidRPr="00BB23B3">
        <w:rPr>
          <w:bCs/>
          <w:sz w:val="22"/>
          <w:szCs w:val="22"/>
        </w:rPr>
        <w:t xml:space="preserve"> their </w:t>
      </w:r>
      <w:r w:rsidR="002952A9" w:rsidRPr="00BB23B3">
        <w:rPr>
          <w:bCs/>
          <w:sz w:val="22"/>
          <w:szCs w:val="22"/>
        </w:rPr>
        <w:t>residences</w:t>
      </w:r>
      <w:r w:rsidR="00C376A8" w:rsidRPr="00BB23B3">
        <w:rPr>
          <w:bCs/>
          <w:sz w:val="22"/>
          <w:szCs w:val="22"/>
        </w:rPr>
        <w:t xml:space="preserve">. </w:t>
      </w:r>
      <w:r w:rsidR="00986AF9" w:rsidRPr="00BB23B3">
        <w:rPr>
          <w:bCs/>
          <w:sz w:val="22"/>
          <w:szCs w:val="22"/>
        </w:rPr>
        <w:t xml:space="preserve">Their services </w:t>
      </w:r>
      <w:r w:rsidR="00FE7284" w:rsidRPr="00BB23B3">
        <w:rPr>
          <w:bCs/>
          <w:sz w:val="22"/>
          <w:szCs w:val="22"/>
        </w:rPr>
        <w:t>cost taxpayers</w:t>
      </w:r>
      <w:r w:rsidR="00000F5E" w:rsidRPr="00BB23B3">
        <w:rPr>
          <w:bCs/>
          <w:sz w:val="22"/>
          <w:szCs w:val="22"/>
        </w:rPr>
        <w:t xml:space="preserve"> </w:t>
      </w:r>
      <w:r w:rsidR="00FE7284" w:rsidRPr="00BB23B3">
        <w:rPr>
          <w:bCs/>
          <w:sz w:val="22"/>
          <w:szCs w:val="22"/>
        </w:rPr>
        <w:t>nothing, and</w:t>
      </w:r>
      <w:r w:rsidR="00000F5E" w:rsidRPr="00BB23B3">
        <w:rPr>
          <w:bCs/>
          <w:sz w:val="22"/>
          <w:szCs w:val="22"/>
        </w:rPr>
        <w:t xml:space="preserve"> are</w:t>
      </w:r>
      <w:r w:rsidR="00FE7284" w:rsidRPr="00BB23B3">
        <w:rPr>
          <w:bCs/>
          <w:sz w:val="22"/>
          <w:szCs w:val="22"/>
        </w:rPr>
        <w:t xml:space="preserve"> provided are at no cost</w:t>
      </w:r>
      <w:r w:rsidR="006210F6">
        <w:rPr>
          <w:bCs/>
          <w:sz w:val="22"/>
          <w:szCs w:val="22"/>
        </w:rPr>
        <w:t xml:space="preserve"> to any served agency or to any government entity</w:t>
      </w:r>
      <w:r w:rsidR="00FE7284" w:rsidRPr="00BB23B3">
        <w:rPr>
          <w:bCs/>
          <w:sz w:val="22"/>
          <w:szCs w:val="22"/>
        </w:rPr>
        <w:t>.</w:t>
      </w:r>
      <w:r w:rsidR="00F91E61">
        <w:rPr>
          <w:bCs/>
          <w:sz w:val="22"/>
          <w:szCs w:val="22"/>
        </w:rPr>
        <w:t xml:space="preserve"> FEMA has stated that when Amateur Radio operators are needed in an emergency or disaster, they are </w:t>
      </w:r>
      <w:r w:rsidR="00F91E61">
        <w:rPr>
          <w:bCs/>
          <w:sz w:val="22"/>
          <w:szCs w:val="22"/>
          <w:u w:val="single"/>
        </w:rPr>
        <w:t>really</w:t>
      </w:r>
      <w:r w:rsidR="00F91E61">
        <w:rPr>
          <w:bCs/>
          <w:sz w:val="22"/>
          <w:szCs w:val="22"/>
        </w:rPr>
        <w:t xml:space="preserve"> needed.</w:t>
      </w:r>
    </w:p>
    <w:p w:rsidR="001D5FB5" w:rsidRPr="00BB23B3" w:rsidRDefault="001D5FB5" w:rsidP="002952A9">
      <w:pPr>
        <w:rPr>
          <w:bCs/>
          <w:sz w:val="22"/>
          <w:szCs w:val="22"/>
        </w:rPr>
      </w:pPr>
    </w:p>
    <w:p w:rsidR="002952A9" w:rsidRPr="00BB23B3" w:rsidRDefault="002F1542" w:rsidP="002952A9">
      <w:pPr>
        <w:rPr>
          <w:bCs/>
          <w:sz w:val="22"/>
          <w:szCs w:val="22"/>
        </w:rPr>
      </w:pPr>
      <w:r w:rsidRPr="00BB23B3">
        <w:rPr>
          <w:rFonts w:cs="Times New Roman"/>
          <w:bCs/>
          <w:sz w:val="22"/>
          <w:szCs w:val="22"/>
        </w:rPr>
        <w:t>►</w:t>
      </w:r>
      <w:r w:rsidR="00FE7284" w:rsidRPr="00BB23B3">
        <w:rPr>
          <w:bCs/>
          <w:sz w:val="22"/>
          <w:szCs w:val="22"/>
        </w:rPr>
        <w:t>Served agencies include</w:t>
      </w:r>
      <w:r w:rsidR="00000F5E" w:rsidRPr="00BB23B3">
        <w:rPr>
          <w:bCs/>
          <w:sz w:val="22"/>
          <w:szCs w:val="22"/>
        </w:rPr>
        <w:t xml:space="preserve"> the American Red Cross, the Salvation Army,</w:t>
      </w:r>
      <w:r w:rsidR="001D5FB5" w:rsidRPr="00BB23B3">
        <w:rPr>
          <w:bCs/>
          <w:sz w:val="22"/>
          <w:szCs w:val="22"/>
        </w:rPr>
        <w:t xml:space="preserve"> the Federal Emergency Management Agency, and the Department of Defense</w:t>
      </w:r>
      <w:r w:rsidR="00FE7284" w:rsidRPr="00BB23B3">
        <w:rPr>
          <w:bCs/>
          <w:sz w:val="22"/>
          <w:szCs w:val="22"/>
        </w:rPr>
        <w:t>. D</w:t>
      </w:r>
      <w:r w:rsidR="001D5FB5" w:rsidRPr="00BB23B3">
        <w:rPr>
          <w:bCs/>
          <w:sz w:val="22"/>
          <w:szCs w:val="22"/>
        </w:rPr>
        <w:t>isaster relief planning</w:t>
      </w:r>
      <w:r w:rsidR="00986AF9" w:rsidRPr="00BB23B3">
        <w:rPr>
          <w:bCs/>
          <w:sz w:val="22"/>
          <w:szCs w:val="22"/>
        </w:rPr>
        <w:t xml:space="preserve"> exercises</w:t>
      </w:r>
      <w:r w:rsidR="001D5FB5" w:rsidRPr="00BB23B3">
        <w:rPr>
          <w:bCs/>
          <w:sz w:val="22"/>
          <w:szCs w:val="22"/>
        </w:rPr>
        <w:t xml:space="preserve"> and emergency communications certification courses </w:t>
      </w:r>
      <w:r w:rsidR="00FE7284" w:rsidRPr="00BB23B3">
        <w:rPr>
          <w:bCs/>
          <w:sz w:val="22"/>
          <w:szCs w:val="22"/>
        </w:rPr>
        <w:t>guarantee</w:t>
      </w:r>
      <w:r w:rsidR="001D5FB5" w:rsidRPr="00BB23B3">
        <w:rPr>
          <w:bCs/>
          <w:sz w:val="22"/>
          <w:szCs w:val="22"/>
        </w:rPr>
        <w:t xml:space="preserve"> trained operators throughout the United States.</w:t>
      </w:r>
    </w:p>
    <w:p w:rsidR="001D5FB5" w:rsidRPr="00BB23B3" w:rsidRDefault="001D5FB5" w:rsidP="002952A9">
      <w:pPr>
        <w:rPr>
          <w:bCs/>
          <w:sz w:val="22"/>
          <w:szCs w:val="22"/>
        </w:rPr>
      </w:pPr>
    </w:p>
    <w:p w:rsidR="00024B77" w:rsidRPr="00BB23B3" w:rsidRDefault="002F1542" w:rsidP="00FE7284">
      <w:pPr>
        <w:rPr>
          <w:bCs/>
          <w:sz w:val="22"/>
          <w:szCs w:val="22"/>
        </w:rPr>
      </w:pPr>
      <w:r w:rsidRPr="00BB23B3">
        <w:rPr>
          <w:rFonts w:cs="Times New Roman"/>
          <w:bCs/>
          <w:sz w:val="22"/>
          <w:szCs w:val="22"/>
        </w:rPr>
        <w:t>►</w:t>
      </w:r>
      <w:r w:rsidR="00F027F7" w:rsidRPr="00BB23B3">
        <w:rPr>
          <w:bCs/>
          <w:sz w:val="22"/>
          <w:szCs w:val="22"/>
        </w:rPr>
        <w:t>The largest</w:t>
      </w:r>
      <w:r w:rsidR="006210F6">
        <w:rPr>
          <w:bCs/>
          <w:sz w:val="22"/>
          <w:szCs w:val="22"/>
        </w:rPr>
        <w:t xml:space="preserve"> </w:t>
      </w:r>
      <w:r w:rsidR="00F027F7" w:rsidRPr="00BB23B3">
        <w:rPr>
          <w:bCs/>
          <w:sz w:val="22"/>
          <w:szCs w:val="22"/>
        </w:rPr>
        <w:t xml:space="preserve">threat to </w:t>
      </w:r>
      <w:r w:rsidR="00FE7284" w:rsidRPr="00BB23B3">
        <w:rPr>
          <w:bCs/>
          <w:sz w:val="22"/>
          <w:szCs w:val="22"/>
        </w:rPr>
        <w:t>Amateur Radio</w:t>
      </w:r>
      <w:r w:rsidR="006210F6">
        <w:rPr>
          <w:bCs/>
          <w:sz w:val="22"/>
          <w:szCs w:val="22"/>
        </w:rPr>
        <w:t xml:space="preserve"> emergency and public service communications (which is escalating quickly and exponentially</w:t>
      </w:r>
      <w:proofErr w:type="gramStart"/>
      <w:r w:rsidR="006210F6">
        <w:rPr>
          <w:bCs/>
          <w:sz w:val="22"/>
          <w:szCs w:val="22"/>
        </w:rPr>
        <w:t xml:space="preserve">) </w:t>
      </w:r>
      <w:r w:rsidR="00F027F7" w:rsidRPr="00BB23B3">
        <w:rPr>
          <w:bCs/>
          <w:sz w:val="22"/>
          <w:szCs w:val="22"/>
        </w:rPr>
        <w:t xml:space="preserve"> is</w:t>
      </w:r>
      <w:proofErr w:type="gramEnd"/>
      <w:r w:rsidR="00F027F7" w:rsidRPr="00BB23B3">
        <w:rPr>
          <w:bCs/>
          <w:sz w:val="22"/>
          <w:szCs w:val="22"/>
        </w:rPr>
        <w:t xml:space="preserve"> land use restrictions that prohibit the installation of outdoor antenna systems. An outdoor antenna is critical to the efficiency of an Amateur Radio station. </w:t>
      </w:r>
      <w:proofErr w:type="gramStart"/>
      <w:r w:rsidR="00000F5E" w:rsidRPr="00BB23B3">
        <w:rPr>
          <w:bCs/>
          <w:sz w:val="22"/>
          <w:szCs w:val="22"/>
        </w:rPr>
        <w:t>Even</w:t>
      </w:r>
      <w:r w:rsidR="00F027F7" w:rsidRPr="00BB23B3">
        <w:rPr>
          <w:bCs/>
          <w:sz w:val="22"/>
          <w:szCs w:val="22"/>
        </w:rPr>
        <w:t xml:space="preserve"> </w:t>
      </w:r>
      <w:r w:rsidR="006210F6">
        <w:rPr>
          <w:bCs/>
          <w:sz w:val="22"/>
          <w:szCs w:val="22"/>
        </w:rPr>
        <w:t>an</w:t>
      </w:r>
      <w:r w:rsidR="00000F5E" w:rsidRPr="00BB23B3">
        <w:rPr>
          <w:bCs/>
          <w:sz w:val="22"/>
          <w:szCs w:val="22"/>
        </w:rPr>
        <w:t xml:space="preserve"> unobtrusive</w:t>
      </w:r>
      <w:r w:rsidR="006210F6">
        <w:rPr>
          <w:bCs/>
          <w:sz w:val="22"/>
          <w:szCs w:val="22"/>
        </w:rPr>
        <w:t xml:space="preserve">, </w:t>
      </w:r>
      <w:r w:rsidR="00F027F7" w:rsidRPr="00BB23B3">
        <w:rPr>
          <w:bCs/>
          <w:sz w:val="22"/>
          <w:szCs w:val="22"/>
        </w:rPr>
        <w:t xml:space="preserve">largely invisible length of wire in a tree or under </w:t>
      </w:r>
      <w:r w:rsidR="00000F5E" w:rsidRPr="00BB23B3">
        <w:rPr>
          <w:bCs/>
          <w:sz w:val="22"/>
          <w:szCs w:val="22"/>
        </w:rPr>
        <w:t>the</w:t>
      </w:r>
      <w:r w:rsidR="00F027F7" w:rsidRPr="00BB23B3">
        <w:rPr>
          <w:bCs/>
          <w:sz w:val="22"/>
          <w:szCs w:val="22"/>
        </w:rPr>
        <w:t xml:space="preserve"> </w:t>
      </w:r>
      <w:proofErr w:type="spellStart"/>
      <w:r w:rsidR="00F027F7" w:rsidRPr="00BB23B3">
        <w:rPr>
          <w:bCs/>
          <w:sz w:val="22"/>
          <w:szCs w:val="22"/>
        </w:rPr>
        <w:t>eave</w:t>
      </w:r>
      <w:proofErr w:type="spellEnd"/>
      <w:r w:rsidR="00000F5E" w:rsidRPr="00BB23B3">
        <w:rPr>
          <w:bCs/>
          <w:sz w:val="22"/>
          <w:szCs w:val="22"/>
        </w:rPr>
        <w:t xml:space="preserve"> of a roof </w:t>
      </w:r>
      <w:r w:rsidR="00024B77" w:rsidRPr="00BB23B3">
        <w:rPr>
          <w:bCs/>
          <w:sz w:val="22"/>
          <w:szCs w:val="22"/>
        </w:rPr>
        <w:t>are</w:t>
      </w:r>
      <w:proofErr w:type="gramEnd"/>
      <w:r w:rsidR="00024B77" w:rsidRPr="00BB23B3">
        <w:rPr>
          <w:bCs/>
          <w:sz w:val="22"/>
          <w:szCs w:val="22"/>
        </w:rPr>
        <w:t xml:space="preserve"> </w:t>
      </w:r>
      <w:r w:rsidR="00000F5E" w:rsidRPr="00BB23B3">
        <w:rPr>
          <w:bCs/>
          <w:sz w:val="22"/>
          <w:szCs w:val="22"/>
        </w:rPr>
        <w:t xml:space="preserve">routinely </w:t>
      </w:r>
      <w:r w:rsidR="00024B77" w:rsidRPr="00BB23B3">
        <w:rPr>
          <w:bCs/>
          <w:sz w:val="22"/>
          <w:szCs w:val="22"/>
        </w:rPr>
        <w:t>prohibited in residential areas by private land use regulations</w:t>
      </w:r>
      <w:r w:rsidR="00FE7284" w:rsidRPr="00BB23B3">
        <w:rPr>
          <w:bCs/>
          <w:sz w:val="22"/>
          <w:szCs w:val="22"/>
        </w:rPr>
        <w:t>.</w:t>
      </w:r>
    </w:p>
    <w:p w:rsidR="00FE7284" w:rsidRPr="00BB23B3" w:rsidRDefault="00FE7284" w:rsidP="00FE7284">
      <w:pPr>
        <w:rPr>
          <w:bCs/>
          <w:sz w:val="22"/>
          <w:szCs w:val="22"/>
        </w:rPr>
      </w:pPr>
    </w:p>
    <w:p w:rsidR="00B42727" w:rsidRPr="00BB23B3" w:rsidRDefault="002F1542" w:rsidP="002952A9">
      <w:pPr>
        <w:rPr>
          <w:bCs/>
          <w:sz w:val="22"/>
          <w:szCs w:val="22"/>
        </w:rPr>
      </w:pPr>
      <w:r w:rsidRPr="00BB23B3">
        <w:rPr>
          <w:rFonts w:cs="Times New Roman"/>
          <w:bCs/>
          <w:sz w:val="22"/>
          <w:szCs w:val="22"/>
        </w:rPr>
        <w:t>►</w:t>
      </w:r>
      <w:r w:rsidR="00DC0F31">
        <w:rPr>
          <w:bCs/>
          <w:sz w:val="22"/>
          <w:szCs w:val="22"/>
        </w:rPr>
        <w:t>Twenty-nine</w:t>
      </w:r>
      <w:r w:rsidR="00024B77" w:rsidRPr="00BB23B3">
        <w:rPr>
          <w:bCs/>
          <w:sz w:val="22"/>
          <w:szCs w:val="22"/>
        </w:rPr>
        <w:t xml:space="preserve"> years ago, the FCC found that there was a “strong Federal interest” in </w:t>
      </w:r>
      <w:r w:rsidR="00000F5E" w:rsidRPr="00BB23B3">
        <w:rPr>
          <w:bCs/>
          <w:sz w:val="22"/>
          <w:szCs w:val="22"/>
        </w:rPr>
        <w:t xml:space="preserve">supporting </w:t>
      </w:r>
      <w:r w:rsidR="00024B77" w:rsidRPr="00BB23B3">
        <w:rPr>
          <w:bCs/>
          <w:sz w:val="22"/>
          <w:szCs w:val="22"/>
        </w:rPr>
        <w:t xml:space="preserve">effective Amateur Radio communications, and that zoning ordinances often unreasonably restricted Amateur Radio antennas in residential areas. </w:t>
      </w:r>
      <w:r w:rsidR="00000F5E" w:rsidRPr="00BB23B3">
        <w:rPr>
          <w:bCs/>
          <w:sz w:val="22"/>
          <w:szCs w:val="22"/>
        </w:rPr>
        <w:t xml:space="preserve">The </w:t>
      </w:r>
      <w:r w:rsidR="00024B77" w:rsidRPr="00BB23B3">
        <w:rPr>
          <w:bCs/>
          <w:sz w:val="22"/>
          <w:szCs w:val="22"/>
        </w:rPr>
        <w:t>FCC created a three-part test</w:t>
      </w:r>
      <w:r w:rsidR="00000F5E" w:rsidRPr="00BB23B3">
        <w:rPr>
          <w:bCs/>
          <w:sz w:val="22"/>
          <w:szCs w:val="22"/>
        </w:rPr>
        <w:t xml:space="preserve"> for municipal regulations </w:t>
      </w:r>
      <w:r w:rsidR="00011527">
        <w:rPr>
          <w:bCs/>
          <w:sz w:val="22"/>
          <w:szCs w:val="22"/>
        </w:rPr>
        <w:t>affect</w:t>
      </w:r>
      <w:r w:rsidR="00000F5E" w:rsidRPr="00BB23B3">
        <w:rPr>
          <w:bCs/>
          <w:sz w:val="22"/>
          <w:szCs w:val="22"/>
        </w:rPr>
        <w:t>ing</w:t>
      </w:r>
      <w:r w:rsidR="00024B77" w:rsidRPr="00BB23B3">
        <w:rPr>
          <w:bCs/>
          <w:sz w:val="22"/>
          <w:szCs w:val="22"/>
        </w:rPr>
        <w:t xml:space="preserve"> Amateur Radio antennas. </w:t>
      </w:r>
      <w:r w:rsidR="00B42727" w:rsidRPr="00BB23B3">
        <w:rPr>
          <w:bCs/>
          <w:sz w:val="22"/>
          <w:szCs w:val="22"/>
        </w:rPr>
        <w:t xml:space="preserve">State or local land use regulations: (A) cannot preclude Amateur Radio communications; (B) must make “reasonable accommodation” for Amateur Radio communications; and (C) must constitute the “minimum practicable restriction” in order to accomplish a legitimate municipal purpose. </w:t>
      </w:r>
    </w:p>
    <w:p w:rsidR="00B42727" w:rsidRPr="00BB23B3" w:rsidRDefault="00B42727" w:rsidP="002952A9">
      <w:pPr>
        <w:rPr>
          <w:bCs/>
          <w:sz w:val="22"/>
          <w:szCs w:val="22"/>
        </w:rPr>
      </w:pPr>
    </w:p>
    <w:p w:rsidR="006304F6" w:rsidRPr="00BB23B3" w:rsidRDefault="002F1542" w:rsidP="002952A9">
      <w:pPr>
        <w:rPr>
          <w:bCs/>
          <w:sz w:val="22"/>
          <w:szCs w:val="22"/>
        </w:rPr>
      </w:pPr>
      <w:r w:rsidRPr="00BB23B3">
        <w:rPr>
          <w:rFonts w:cs="Times New Roman"/>
          <w:bCs/>
          <w:sz w:val="22"/>
          <w:szCs w:val="22"/>
        </w:rPr>
        <w:t>►</w:t>
      </w:r>
      <w:r w:rsidR="00000F5E" w:rsidRPr="00BB23B3">
        <w:rPr>
          <w:rFonts w:cs="Times New Roman"/>
          <w:bCs/>
          <w:sz w:val="22"/>
          <w:szCs w:val="22"/>
        </w:rPr>
        <w:t xml:space="preserve">The </w:t>
      </w:r>
      <w:r w:rsidR="00B42727" w:rsidRPr="00BB23B3">
        <w:rPr>
          <w:bCs/>
          <w:sz w:val="22"/>
          <w:szCs w:val="22"/>
        </w:rPr>
        <w:t>FCC did not extend this policy to private land use regulations at the time</w:t>
      </w:r>
      <w:r w:rsidR="00000F5E" w:rsidRPr="00BB23B3">
        <w:rPr>
          <w:bCs/>
          <w:sz w:val="22"/>
          <w:szCs w:val="22"/>
        </w:rPr>
        <w:t>, and has repeatedly refused to do so saying t</w:t>
      </w:r>
      <w:r w:rsidR="00B42727" w:rsidRPr="00BB23B3">
        <w:rPr>
          <w:bCs/>
          <w:sz w:val="22"/>
          <w:szCs w:val="22"/>
        </w:rPr>
        <w:t>hat de</w:t>
      </w:r>
      <w:r w:rsidR="00FE7284" w:rsidRPr="00BB23B3">
        <w:rPr>
          <w:bCs/>
          <w:sz w:val="22"/>
          <w:szCs w:val="22"/>
        </w:rPr>
        <w:t>ed restrictions, covenants and homeowner’s a</w:t>
      </w:r>
      <w:r w:rsidR="00B42727" w:rsidRPr="00BB23B3">
        <w:rPr>
          <w:bCs/>
          <w:sz w:val="22"/>
          <w:szCs w:val="22"/>
        </w:rPr>
        <w:t xml:space="preserve">ssociation regulations were private agreements that did not normally concern the FCC. </w:t>
      </w:r>
      <w:r w:rsidR="00BB23B3" w:rsidRPr="00BB23B3">
        <w:rPr>
          <w:bCs/>
          <w:sz w:val="22"/>
          <w:szCs w:val="22"/>
        </w:rPr>
        <w:t xml:space="preserve"> However, t</w:t>
      </w:r>
      <w:r w:rsidR="004B56F8" w:rsidRPr="00BB23B3">
        <w:rPr>
          <w:bCs/>
          <w:sz w:val="22"/>
          <w:szCs w:val="22"/>
        </w:rPr>
        <w:t xml:space="preserve">he Telecommunications Act of 1996 ordered </w:t>
      </w:r>
      <w:r w:rsidR="00BB23B3" w:rsidRPr="00BB23B3">
        <w:rPr>
          <w:bCs/>
          <w:sz w:val="22"/>
          <w:szCs w:val="22"/>
        </w:rPr>
        <w:t xml:space="preserve">the </w:t>
      </w:r>
      <w:r w:rsidR="004B56F8" w:rsidRPr="00BB23B3">
        <w:rPr>
          <w:bCs/>
          <w:sz w:val="22"/>
          <w:szCs w:val="22"/>
        </w:rPr>
        <w:t>FCC</w:t>
      </w:r>
      <w:r w:rsidR="00FE7284" w:rsidRPr="00BB23B3">
        <w:rPr>
          <w:bCs/>
          <w:sz w:val="22"/>
          <w:szCs w:val="22"/>
        </w:rPr>
        <w:t xml:space="preserve"> </w:t>
      </w:r>
      <w:r w:rsidR="004B56F8" w:rsidRPr="00BB23B3">
        <w:rPr>
          <w:bCs/>
          <w:sz w:val="22"/>
          <w:szCs w:val="22"/>
        </w:rPr>
        <w:t xml:space="preserve">to enact regulations that preempted municipal </w:t>
      </w:r>
      <w:r w:rsidR="004B56F8" w:rsidRPr="00BB23B3">
        <w:rPr>
          <w:bCs/>
          <w:sz w:val="22"/>
          <w:szCs w:val="22"/>
          <w:u w:val="single"/>
        </w:rPr>
        <w:t>and private</w:t>
      </w:r>
      <w:r w:rsidR="004B56F8" w:rsidRPr="00BB23B3">
        <w:rPr>
          <w:bCs/>
          <w:sz w:val="22"/>
          <w:szCs w:val="22"/>
        </w:rPr>
        <w:t xml:space="preserve"> land use regulation over small satellite dish antennas and television broadcast antennas in residences. </w:t>
      </w:r>
      <w:r w:rsidR="00BB23B3" w:rsidRPr="00BB23B3">
        <w:rPr>
          <w:bCs/>
          <w:sz w:val="22"/>
          <w:szCs w:val="22"/>
        </w:rPr>
        <w:t xml:space="preserve">The </w:t>
      </w:r>
      <w:r w:rsidR="006304F6" w:rsidRPr="00BB23B3">
        <w:rPr>
          <w:bCs/>
          <w:sz w:val="22"/>
          <w:szCs w:val="22"/>
        </w:rPr>
        <w:t xml:space="preserve">FCC </w:t>
      </w:r>
      <w:r w:rsidR="006210F6">
        <w:rPr>
          <w:bCs/>
          <w:sz w:val="22"/>
          <w:szCs w:val="22"/>
        </w:rPr>
        <w:t>acknowledged</w:t>
      </w:r>
      <w:r w:rsidR="006304F6" w:rsidRPr="00BB23B3">
        <w:rPr>
          <w:bCs/>
          <w:sz w:val="22"/>
          <w:szCs w:val="22"/>
        </w:rPr>
        <w:t xml:space="preserve"> that it </w:t>
      </w:r>
      <w:r w:rsidR="006304F6" w:rsidRPr="00BB23B3">
        <w:rPr>
          <w:bCs/>
          <w:sz w:val="22"/>
          <w:szCs w:val="22"/>
          <w:u w:val="single"/>
        </w:rPr>
        <w:t>does</w:t>
      </w:r>
      <w:r w:rsidR="006304F6" w:rsidRPr="00BB23B3">
        <w:rPr>
          <w:bCs/>
          <w:sz w:val="22"/>
          <w:szCs w:val="22"/>
        </w:rPr>
        <w:t xml:space="preserve"> have jurisdiction to preempt private land use regulations that conflict with Federal policy. </w:t>
      </w:r>
    </w:p>
    <w:p w:rsidR="002F1542" w:rsidRPr="00BB23B3" w:rsidRDefault="002F1542" w:rsidP="002952A9">
      <w:pPr>
        <w:rPr>
          <w:bCs/>
          <w:sz w:val="22"/>
          <w:szCs w:val="22"/>
        </w:rPr>
      </w:pPr>
    </w:p>
    <w:p w:rsidR="006304F6" w:rsidRPr="00BB23B3" w:rsidRDefault="008C124B" w:rsidP="002952A9">
      <w:pPr>
        <w:rPr>
          <w:bCs/>
          <w:sz w:val="22"/>
          <w:szCs w:val="22"/>
        </w:rPr>
      </w:pPr>
      <w:r w:rsidRPr="00BB23B3">
        <w:rPr>
          <w:bCs/>
          <w:sz w:val="22"/>
          <w:szCs w:val="22"/>
        </w:rPr>
        <w:t>►</w:t>
      </w:r>
      <w:r w:rsidR="006210F6">
        <w:rPr>
          <w:bCs/>
          <w:sz w:val="22"/>
          <w:szCs w:val="22"/>
        </w:rPr>
        <w:t xml:space="preserve">Upon </w:t>
      </w:r>
      <w:r w:rsidR="006304F6" w:rsidRPr="00BB23B3">
        <w:rPr>
          <w:bCs/>
          <w:sz w:val="22"/>
          <w:szCs w:val="22"/>
        </w:rPr>
        <w:t>ARRL</w:t>
      </w:r>
      <w:r w:rsidR="006210F6">
        <w:rPr>
          <w:bCs/>
          <w:sz w:val="22"/>
          <w:szCs w:val="22"/>
        </w:rPr>
        <w:t>’s repeated requests to</w:t>
      </w:r>
      <w:r w:rsidR="00BB23B3" w:rsidRPr="00BB23B3">
        <w:rPr>
          <w:bCs/>
          <w:sz w:val="22"/>
          <w:szCs w:val="22"/>
        </w:rPr>
        <w:t xml:space="preserve"> </w:t>
      </w:r>
      <w:r w:rsidR="006304F6" w:rsidRPr="00BB23B3">
        <w:rPr>
          <w:bCs/>
          <w:sz w:val="22"/>
          <w:szCs w:val="22"/>
        </w:rPr>
        <w:t xml:space="preserve">FCC to revisit its decision </w:t>
      </w:r>
      <w:r w:rsidR="00BB23B3" w:rsidRPr="00BB23B3">
        <w:rPr>
          <w:bCs/>
          <w:sz w:val="22"/>
          <w:szCs w:val="22"/>
        </w:rPr>
        <w:t>and to</w:t>
      </w:r>
      <w:r w:rsidR="006304F6" w:rsidRPr="00BB23B3">
        <w:rPr>
          <w:bCs/>
          <w:sz w:val="22"/>
          <w:szCs w:val="22"/>
        </w:rPr>
        <w:t xml:space="preserve"> apply policy equally to all types of land use regulations</w:t>
      </w:r>
      <w:r w:rsidR="00F91E61">
        <w:rPr>
          <w:bCs/>
          <w:sz w:val="22"/>
          <w:szCs w:val="22"/>
        </w:rPr>
        <w:t xml:space="preserve"> which unreasonably restrict or preclude volunteer, public service communications</w:t>
      </w:r>
      <w:r w:rsidR="006210F6">
        <w:rPr>
          <w:bCs/>
          <w:sz w:val="22"/>
          <w:szCs w:val="22"/>
        </w:rPr>
        <w:t xml:space="preserve">, </w:t>
      </w:r>
      <w:r w:rsidR="006304F6" w:rsidRPr="00BB23B3">
        <w:rPr>
          <w:bCs/>
          <w:sz w:val="22"/>
          <w:szCs w:val="22"/>
        </w:rPr>
        <w:t>FCC said that</w:t>
      </w:r>
      <w:r w:rsidR="00BB23B3" w:rsidRPr="00BB23B3">
        <w:rPr>
          <w:bCs/>
          <w:sz w:val="22"/>
          <w:szCs w:val="22"/>
        </w:rPr>
        <w:t xml:space="preserve"> </w:t>
      </w:r>
      <w:r w:rsidR="006210F6">
        <w:rPr>
          <w:bCs/>
          <w:sz w:val="22"/>
          <w:szCs w:val="22"/>
        </w:rPr>
        <w:t>it requires</w:t>
      </w:r>
      <w:r w:rsidR="006304F6" w:rsidRPr="00BB23B3">
        <w:rPr>
          <w:bCs/>
          <w:sz w:val="22"/>
          <w:szCs w:val="22"/>
        </w:rPr>
        <w:t xml:space="preserve"> guidance from Congress</w:t>
      </w:r>
      <w:r w:rsidR="006210F6">
        <w:rPr>
          <w:bCs/>
          <w:sz w:val="22"/>
          <w:szCs w:val="22"/>
        </w:rPr>
        <w:t xml:space="preserve"> in this area</w:t>
      </w:r>
      <w:r w:rsidR="006304F6" w:rsidRPr="00BB23B3">
        <w:rPr>
          <w:bCs/>
          <w:sz w:val="22"/>
          <w:szCs w:val="22"/>
        </w:rPr>
        <w:t>.</w:t>
      </w:r>
    </w:p>
    <w:p w:rsidR="006304F6" w:rsidRPr="00BB23B3" w:rsidRDefault="006304F6" w:rsidP="002952A9">
      <w:pPr>
        <w:rPr>
          <w:bCs/>
          <w:sz w:val="22"/>
          <w:szCs w:val="22"/>
        </w:rPr>
      </w:pPr>
    </w:p>
    <w:p w:rsidR="00605FB7" w:rsidRPr="00BB23B3" w:rsidRDefault="008C124B" w:rsidP="002952A9">
      <w:pPr>
        <w:rPr>
          <w:bCs/>
          <w:sz w:val="22"/>
          <w:szCs w:val="22"/>
        </w:rPr>
      </w:pPr>
      <w:r w:rsidRPr="00BB23B3">
        <w:rPr>
          <w:bCs/>
          <w:sz w:val="22"/>
          <w:szCs w:val="22"/>
        </w:rPr>
        <w:t>►</w:t>
      </w:r>
      <w:r w:rsidR="002F1542" w:rsidRPr="00BB23B3">
        <w:rPr>
          <w:bCs/>
          <w:sz w:val="22"/>
          <w:szCs w:val="22"/>
        </w:rPr>
        <w:t>Pursuant to</w:t>
      </w:r>
      <w:r w:rsidR="006304F6" w:rsidRPr="00BB23B3">
        <w:rPr>
          <w:bCs/>
          <w:sz w:val="22"/>
          <w:szCs w:val="22"/>
        </w:rPr>
        <w:t xml:space="preserve"> the </w:t>
      </w:r>
      <w:r w:rsidR="006304F6" w:rsidRPr="00BB23B3">
        <w:rPr>
          <w:bCs/>
          <w:i/>
          <w:iCs/>
          <w:sz w:val="22"/>
          <w:szCs w:val="22"/>
        </w:rPr>
        <w:t>Middle Class Tax Relief and Job Creation Act of 2012</w:t>
      </w:r>
      <w:r w:rsidR="002F1542" w:rsidRPr="00BB23B3">
        <w:rPr>
          <w:bCs/>
          <w:i/>
          <w:iCs/>
          <w:sz w:val="22"/>
          <w:szCs w:val="22"/>
        </w:rPr>
        <w:t xml:space="preserve">, </w:t>
      </w:r>
      <w:r w:rsidR="00BB23B3" w:rsidRPr="00BB23B3">
        <w:rPr>
          <w:bCs/>
          <w:iCs/>
          <w:sz w:val="22"/>
          <w:szCs w:val="22"/>
        </w:rPr>
        <w:t xml:space="preserve">the </w:t>
      </w:r>
      <w:r w:rsidR="006304F6" w:rsidRPr="00BB23B3">
        <w:rPr>
          <w:bCs/>
          <w:iCs/>
          <w:sz w:val="22"/>
          <w:szCs w:val="22"/>
        </w:rPr>
        <w:t>F</w:t>
      </w:r>
      <w:r w:rsidR="006304F6" w:rsidRPr="00BB23B3">
        <w:rPr>
          <w:bCs/>
          <w:sz w:val="22"/>
          <w:szCs w:val="22"/>
        </w:rPr>
        <w:t xml:space="preserve">CC </w:t>
      </w:r>
      <w:r w:rsidR="002F1542" w:rsidRPr="00BB23B3">
        <w:rPr>
          <w:bCs/>
          <w:sz w:val="22"/>
          <w:szCs w:val="22"/>
        </w:rPr>
        <w:t>conducted</w:t>
      </w:r>
      <w:r w:rsidR="006304F6" w:rsidRPr="00BB23B3">
        <w:rPr>
          <w:bCs/>
          <w:sz w:val="22"/>
          <w:szCs w:val="22"/>
        </w:rPr>
        <w:t xml:space="preserve"> a study on “the uses and capabilities of Amateur Radio Service communications in emergencies and disaster relief” and submit</w:t>
      </w:r>
      <w:r w:rsidR="002F1542" w:rsidRPr="00BB23B3">
        <w:rPr>
          <w:bCs/>
          <w:sz w:val="22"/>
          <w:szCs w:val="22"/>
        </w:rPr>
        <w:t>ted</w:t>
      </w:r>
      <w:r w:rsidR="006210F6">
        <w:rPr>
          <w:bCs/>
          <w:sz w:val="22"/>
          <w:szCs w:val="22"/>
        </w:rPr>
        <w:t xml:space="preserve"> to the House and Senate a R</w:t>
      </w:r>
      <w:r w:rsidR="006304F6" w:rsidRPr="00BB23B3">
        <w:rPr>
          <w:bCs/>
          <w:sz w:val="22"/>
          <w:szCs w:val="22"/>
        </w:rPr>
        <w:t xml:space="preserve">eport on the findings of such study. </w:t>
      </w:r>
      <w:r w:rsidR="002F1542" w:rsidRPr="00BB23B3">
        <w:rPr>
          <w:bCs/>
          <w:sz w:val="22"/>
          <w:szCs w:val="22"/>
        </w:rPr>
        <w:t>The docket proceeding created</w:t>
      </w:r>
      <w:r w:rsidR="00605FB7" w:rsidRPr="00BB23B3">
        <w:rPr>
          <w:bCs/>
          <w:sz w:val="22"/>
          <w:szCs w:val="22"/>
        </w:rPr>
        <w:t xml:space="preserve"> an impressive record </w:t>
      </w:r>
      <w:r w:rsidR="002F1542" w:rsidRPr="00BB23B3">
        <w:rPr>
          <w:bCs/>
          <w:sz w:val="22"/>
          <w:szCs w:val="22"/>
        </w:rPr>
        <w:t>demonstrating</w:t>
      </w:r>
      <w:r w:rsidR="00605FB7" w:rsidRPr="00BB23B3">
        <w:rPr>
          <w:bCs/>
          <w:sz w:val="22"/>
          <w:szCs w:val="22"/>
        </w:rPr>
        <w:t xml:space="preserve"> the severe </w:t>
      </w:r>
      <w:r w:rsidR="006210F6">
        <w:rPr>
          <w:bCs/>
          <w:sz w:val="22"/>
          <w:szCs w:val="22"/>
        </w:rPr>
        <w:t xml:space="preserve">and pervasive </w:t>
      </w:r>
      <w:r w:rsidR="00605FB7" w:rsidRPr="00BB23B3">
        <w:rPr>
          <w:bCs/>
          <w:sz w:val="22"/>
          <w:szCs w:val="22"/>
        </w:rPr>
        <w:t xml:space="preserve">impact </w:t>
      </w:r>
      <w:r w:rsidR="006210F6">
        <w:rPr>
          <w:bCs/>
          <w:sz w:val="22"/>
          <w:szCs w:val="22"/>
        </w:rPr>
        <w:t>of</w:t>
      </w:r>
      <w:r w:rsidR="006210F6" w:rsidRPr="00BB23B3">
        <w:rPr>
          <w:bCs/>
          <w:sz w:val="22"/>
          <w:szCs w:val="22"/>
        </w:rPr>
        <w:t xml:space="preserve"> private land use regulations </w:t>
      </w:r>
      <w:r w:rsidR="00605FB7" w:rsidRPr="00BB23B3">
        <w:rPr>
          <w:bCs/>
          <w:sz w:val="22"/>
          <w:szCs w:val="22"/>
        </w:rPr>
        <w:t>on Amateur Radio emergency communications.</w:t>
      </w:r>
      <w:r w:rsidR="00F91E61">
        <w:rPr>
          <w:bCs/>
          <w:sz w:val="22"/>
          <w:szCs w:val="22"/>
        </w:rPr>
        <w:t xml:space="preserve"> </w:t>
      </w:r>
      <w:r w:rsidR="002F1542" w:rsidRPr="00BB23B3">
        <w:rPr>
          <w:bCs/>
          <w:sz w:val="22"/>
          <w:szCs w:val="22"/>
        </w:rPr>
        <w:t>T</w:t>
      </w:r>
      <w:r w:rsidR="00605FB7" w:rsidRPr="00BB23B3">
        <w:rPr>
          <w:bCs/>
          <w:sz w:val="22"/>
          <w:szCs w:val="22"/>
        </w:rPr>
        <w:t>he record in</w:t>
      </w:r>
      <w:r w:rsidR="00BB23B3" w:rsidRPr="00BB23B3">
        <w:rPr>
          <w:bCs/>
          <w:sz w:val="22"/>
          <w:szCs w:val="22"/>
        </w:rPr>
        <w:t xml:space="preserve"> the docket proceeding justifies</w:t>
      </w:r>
      <w:r w:rsidR="00605FB7" w:rsidRPr="00BB23B3">
        <w:rPr>
          <w:bCs/>
          <w:sz w:val="22"/>
          <w:szCs w:val="22"/>
        </w:rPr>
        <w:t xml:space="preserve"> the even application of FCC’s </w:t>
      </w:r>
      <w:r w:rsidR="006210F6">
        <w:rPr>
          <w:bCs/>
          <w:sz w:val="22"/>
          <w:szCs w:val="22"/>
        </w:rPr>
        <w:t xml:space="preserve">balanced, </w:t>
      </w:r>
      <w:r w:rsidR="00605FB7" w:rsidRPr="00BB23B3">
        <w:rPr>
          <w:bCs/>
          <w:sz w:val="22"/>
          <w:szCs w:val="22"/>
        </w:rPr>
        <w:t xml:space="preserve">limited preemption policy to </w:t>
      </w:r>
      <w:r w:rsidR="00605FB7" w:rsidRPr="006210F6">
        <w:rPr>
          <w:bCs/>
          <w:sz w:val="22"/>
          <w:szCs w:val="22"/>
          <w:u w:val="single"/>
        </w:rPr>
        <w:t>all types</w:t>
      </w:r>
      <w:r w:rsidR="00605FB7" w:rsidRPr="00BB23B3">
        <w:rPr>
          <w:bCs/>
          <w:sz w:val="22"/>
          <w:szCs w:val="22"/>
        </w:rPr>
        <w:t xml:space="preserve"> of land use regulation of Amateur Radio antennas. </w:t>
      </w:r>
      <w:r w:rsidR="00BB23B3" w:rsidRPr="00BB23B3">
        <w:rPr>
          <w:bCs/>
          <w:sz w:val="22"/>
          <w:szCs w:val="22"/>
        </w:rPr>
        <w:t xml:space="preserve">The </w:t>
      </w:r>
      <w:r w:rsidR="00605FB7" w:rsidRPr="00BB23B3">
        <w:rPr>
          <w:bCs/>
          <w:sz w:val="22"/>
          <w:szCs w:val="22"/>
        </w:rPr>
        <w:t>FCC said</w:t>
      </w:r>
      <w:r w:rsidR="00BB23B3" w:rsidRPr="00BB23B3">
        <w:rPr>
          <w:bCs/>
          <w:sz w:val="22"/>
          <w:szCs w:val="22"/>
        </w:rPr>
        <w:t>,</w:t>
      </w:r>
      <w:r w:rsidR="00605FB7" w:rsidRPr="00BB23B3">
        <w:rPr>
          <w:bCs/>
          <w:sz w:val="22"/>
          <w:szCs w:val="22"/>
        </w:rPr>
        <w:t xml:space="preserve"> in effect</w:t>
      </w:r>
      <w:r w:rsidR="00BB23B3" w:rsidRPr="00BB23B3">
        <w:rPr>
          <w:bCs/>
          <w:sz w:val="22"/>
          <w:szCs w:val="22"/>
        </w:rPr>
        <w:t>,</w:t>
      </w:r>
      <w:r w:rsidR="00605FB7" w:rsidRPr="00BB23B3">
        <w:rPr>
          <w:bCs/>
          <w:sz w:val="22"/>
          <w:szCs w:val="22"/>
        </w:rPr>
        <w:t xml:space="preserve"> that should Congress instruct FCC to do so, it would expeditiously extend the policy. </w:t>
      </w:r>
    </w:p>
    <w:p w:rsidR="00FB68FA" w:rsidRPr="00BB23B3" w:rsidRDefault="00FB68FA" w:rsidP="002952A9">
      <w:pPr>
        <w:rPr>
          <w:bCs/>
          <w:sz w:val="22"/>
          <w:szCs w:val="22"/>
        </w:rPr>
      </w:pPr>
    </w:p>
    <w:p w:rsidR="00D47A71" w:rsidRPr="00BB23B3" w:rsidRDefault="008C124B" w:rsidP="00BB23B3">
      <w:pPr>
        <w:rPr>
          <w:bCs/>
        </w:rPr>
      </w:pPr>
      <w:r w:rsidRPr="00BB23B3">
        <w:rPr>
          <w:bCs/>
          <w:sz w:val="22"/>
          <w:szCs w:val="22"/>
        </w:rPr>
        <w:t>►</w:t>
      </w:r>
      <w:r w:rsidR="00BB23B3" w:rsidRPr="00BB23B3">
        <w:rPr>
          <w:bCs/>
          <w:sz w:val="22"/>
          <w:szCs w:val="22"/>
        </w:rPr>
        <w:t>Therefore,</w:t>
      </w:r>
      <w:r w:rsidR="00FB68FA" w:rsidRPr="00BB23B3">
        <w:rPr>
          <w:bCs/>
          <w:sz w:val="22"/>
          <w:szCs w:val="22"/>
        </w:rPr>
        <w:t xml:space="preserve"> w</w:t>
      </w:r>
      <w:r w:rsidR="001D5FB5" w:rsidRPr="00BB23B3">
        <w:rPr>
          <w:bCs/>
          <w:sz w:val="22"/>
          <w:szCs w:val="22"/>
        </w:rPr>
        <w:t xml:space="preserve">e </w:t>
      </w:r>
      <w:r w:rsidR="00BB23B3" w:rsidRPr="00BB23B3">
        <w:rPr>
          <w:bCs/>
          <w:sz w:val="22"/>
          <w:szCs w:val="22"/>
        </w:rPr>
        <w:t>seek</w:t>
      </w:r>
      <w:r w:rsidR="00DC0F31">
        <w:rPr>
          <w:bCs/>
          <w:sz w:val="22"/>
          <w:szCs w:val="22"/>
        </w:rPr>
        <w:t xml:space="preserve"> </w:t>
      </w:r>
      <w:r w:rsidR="00507523">
        <w:rPr>
          <w:bCs/>
          <w:sz w:val="22"/>
          <w:szCs w:val="22"/>
        </w:rPr>
        <w:t>c</w:t>
      </w:r>
      <w:bookmarkStart w:id="0" w:name="_GoBack"/>
      <w:bookmarkEnd w:id="0"/>
      <w:r w:rsidR="00DC0F31">
        <w:rPr>
          <w:bCs/>
          <w:sz w:val="22"/>
          <w:szCs w:val="22"/>
        </w:rPr>
        <w:t>osponsors for</w:t>
      </w:r>
      <w:r w:rsidR="001D5FB5" w:rsidRPr="00BB23B3">
        <w:rPr>
          <w:bCs/>
          <w:sz w:val="22"/>
          <w:szCs w:val="22"/>
        </w:rPr>
        <w:t xml:space="preserve"> a Bill that would </w:t>
      </w:r>
      <w:r w:rsidR="00BB23B3" w:rsidRPr="00BB23B3">
        <w:rPr>
          <w:bCs/>
          <w:sz w:val="22"/>
          <w:szCs w:val="22"/>
        </w:rPr>
        <w:t>provide for equality</w:t>
      </w:r>
      <w:r w:rsidR="00F91E61">
        <w:rPr>
          <w:bCs/>
          <w:sz w:val="22"/>
          <w:szCs w:val="22"/>
        </w:rPr>
        <w:t xml:space="preserve"> and uniformity</w:t>
      </w:r>
      <w:r w:rsidR="00BB23B3" w:rsidRPr="00BB23B3">
        <w:rPr>
          <w:bCs/>
          <w:sz w:val="22"/>
          <w:szCs w:val="22"/>
        </w:rPr>
        <w:t xml:space="preserve"> in </w:t>
      </w:r>
      <w:r w:rsidR="00C30C53" w:rsidRPr="00BB23B3">
        <w:rPr>
          <w:bCs/>
          <w:sz w:val="22"/>
          <w:szCs w:val="22"/>
        </w:rPr>
        <w:t xml:space="preserve">land use regulations </w:t>
      </w:r>
      <w:r w:rsidR="0050003B">
        <w:rPr>
          <w:bCs/>
          <w:sz w:val="22"/>
          <w:szCs w:val="22"/>
        </w:rPr>
        <w:t>as they</w:t>
      </w:r>
      <w:r w:rsidR="00BB23B3" w:rsidRPr="00BB23B3">
        <w:rPr>
          <w:bCs/>
          <w:sz w:val="22"/>
          <w:szCs w:val="22"/>
        </w:rPr>
        <w:t xml:space="preserve"> pertain to </w:t>
      </w:r>
      <w:r w:rsidR="00C30C53" w:rsidRPr="00BB23B3">
        <w:rPr>
          <w:bCs/>
          <w:sz w:val="22"/>
          <w:szCs w:val="22"/>
        </w:rPr>
        <w:t>Amateur Radio</w:t>
      </w:r>
      <w:r w:rsidR="00BB23B3" w:rsidRPr="00BB23B3">
        <w:rPr>
          <w:bCs/>
          <w:sz w:val="22"/>
          <w:szCs w:val="22"/>
        </w:rPr>
        <w:t>.</w:t>
      </w:r>
    </w:p>
    <w:sectPr w:rsidR="00D47A71" w:rsidRPr="00BB23B3" w:rsidSect="00BB23B3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AD" w:rsidRDefault="00FC60AD" w:rsidP="00C7168A">
      <w:r>
        <w:separator/>
      </w:r>
    </w:p>
  </w:endnote>
  <w:endnote w:type="continuationSeparator" w:id="0">
    <w:p w:rsidR="00FC60AD" w:rsidRDefault="00FC60AD" w:rsidP="00C7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8A" w:rsidRDefault="00C7168A">
    <w:pPr>
      <w:pStyle w:val="Footer"/>
      <w:jc w:val="center"/>
    </w:pPr>
  </w:p>
  <w:p w:rsidR="00C7168A" w:rsidRDefault="00C71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AD" w:rsidRDefault="00FC60AD" w:rsidP="00C7168A">
      <w:r>
        <w:separator/>
      </w:r>
    </w:p>
  </w:footnote>
  <w:footnote w:type="continuationSeparator" w:id="0">
    <w:p w:rsidR="00FC60AD" w:rsidRDefault="00FC60AD" w:rsidP="00C7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A9"/>
    <w:rsid w:val="00000F5E"/>
    <w:rsid w:val="00011527"/>
    <w:rsid w:val="00024B77"/>
    <w:rsid w:val="000325E3"/>
    <w:rsid w:val="000D3D4A"/>
    <w:rsid w:val="000E1328"/>
    <w:rsid w:val="0011697F"/>
    <w:rsid w:val="001D5FB5"/>
    <w:rsid w:val="001D77A5"/>
    <w:rsid w:val="00246712"/>
    <w:rsid w:val="00270B98"/>
    <w:rsid w:val="00276F79"/>
    <w:rsid w:val="00285841"/>
    <w:rsid w:val="002952A9"/>
    <w:rsid w:val="002C36B7"/>
    <w:rsid w:val="002F1542"/>
    <w:rsid w:val="004B56F8"/>
    <w:rsid w:val="0050003B"/>
    <w:rsid w:val="00507523"/>
    <w:rsid w:val="005653FE"/>
    <w:rsid w:val="00605FB7"/>
    <w:rsid w:val="006210F6"/>
    <w:rsid w:val="006304F6"/>
    <w:rsid w:val="00763E75"/>
    <w:rsid w:val="007C0550"/>
    <w:rsid w:val="007D000D"/>
    <w:rsid w:val="007F6A67"/>
    <w:rsid w:val="008C124B"/>
    <w:rsid w:val="008E1BE0"/>
    <w:rsid w:val="00986AF9"/>
    <w:rsid w:val="009F2615"/>
    <w:rsid w:val="00B42727"/>
    <w:rsid w:val="00B90048"/>
    <w:rsid w:val="00BB23B3"/>
    <w:rsid w:val="00C30C53"/>
    <w:rsid w:val="00C376A8"/>
    <w:rsid w:val="00C7168A"/>
    <w:rsid w:val="00D30153"/>
    <w:rsid w:val="00D47A71"/>
    <w:rsid w:val="00D76A68"/>
    <w:rsid w:val="00DC0F31"/>
    <w:rsid w:val="00E30FD4"/>
    <w:rsid w:val="00E46BF3"/>
    <w:rsid w:val="00F027F7"/>
    <w:rsid w:val="00F2050D"/>
    <w:rsid w:val="00F5249F"/>
    <w:rsid w:val="00F91E61"/>
    <w:rsid w:val="00FA11F7"/>
    <w:rsid w:val="00FB09D3"/>
    <w:rsid w:val="00FB68FA"/>
    <w:rsid w:val="00FC60AD"/>
    <w:rsid w:val="00FE7284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8A"/>
  </w:style>
  <w:style w:type="paragraph" w:styleId="Footer">
    <w:name w:val="footer"/>
    <w:basedOn w:val="Normal"/>
    <w:link w:val="FooterChar"/>
    <w:uiPriority w:val="99"/>
    <w:unhideWhenUsed/>
    <w:rsid w:val="00C7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8A"/>
  </w:style>
  <w:style w:type="paragraph" w:styleId="Footer">
    <w:name w:val="footer"/>
    <w:basedOn w:val="Normal"/>
    <w:link w:val="FooterChar"/>
    <w:uiPriority w:val="99"/>
    <w:unhideWhenUsed/>
    <w:rsid w:val="00C7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7710-F152-4956-8E9D-F47E3F62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cp:lastPrinted>2013-10-24T00:32:00Z</cp:lastPrinted>
  <dcterms:created xsi:type="dcterms:W3CDTF">2014-06-24T19:17:00Z</dcterms:created>
  <dcterms:modified xsi:type="dcterms:W3CDTF">2014-06-25T01:25:00Z</dcterms:modified>
</cp:coreProperties>
</file>