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8A5" w:rsidRDefault="00AD0492" w:rsidP="003378A5">
      <w:pPr>
        <w:pStyle w:val="PlainText"/>
        <w:jc w:val="right"/>
      </w:pPr>
      <w:r>
        <w:t>WIDIN</w:t>
      </w:r>
      <w:bookmarkStart w:id="0" w:name="_GoBack"/>
      <w:bookmarkEnd w:id="0"/>
      <w:r>
        <w:t xml:space="preserve"> </w:t>
      </w:r>
      <w:r w:rsidR="003378A5">
        <w:t>1</w:t>
      </w:r>
    </w:p>
    <w:p w:rsidR="00AD0492" w:rsidRDefault="00AD0492" w:rsidP="003378A5">
      <w:pPr>
        <w:pStyle w:val="PlainText"/>
        <w:jc w:val="right"/>
      </w:pPr>
      <w:r>
        <w:t xml:space="preserve">Moved: </w:t>
      </w:r>
      <w:proofErr w:type="spellStart"/>
      <w:r>
        <w:t>Widin</w:t>
      </w:r>
      <w:proofErr w:type="spellEnd"/>
    </w:p>
    <w:p w:rsidR="003378A5" w:rsidRPr="003378A5" w:rsidRDefault="003378A5" w:rsidP="003378A5">
      <w:pPr>
        <w:pStyle w:val="PlainText"/>
        <w:jc w:val="right"/>
      </w:pPr>
      <w:r>
        <w:t xml:space="preserve">Seconded: </w:t>
      </w:r>
      <w:r>
        <w:softHyphen/>
      </w:r>
      <w:r w:rsidR="00AD0492">
        <w:t>Hopengarten</w:t>
      </w:r>
      <w:r>
        <w:t xml:space="preserve"> </w:t>
      </w:r>
    </w:p>
    <w:p w:rsidR="003378A5" w:rsidRDefault="003378A5" w:rsidP="003378A5">
      <w:pPr>
        <w:pStyle w:val="PlainText"/>
      </w:pPr>
    </w:p>
    <w:p w:rsidR="003378A5" w:rsidRDefault="003378A5" w:rsidP="003378A5">
      <w:pPr>
        <w:pStyle w:val="PlainText"/>
      </w:pPr>
      <w:r>
        <w:t>Recognizing the importance of keeping members informed about League actions, the Board adopts the following new Standing Order:</w:t>
      </w:r>
    </w:p>
    <w:p w:rsidR="003378A5" w:rsidRDefault="003378A5" w:rsidP="003378A5">
      <w:pPr>
        <w:pStyle w:val="PlainText"/>
      </w:pPr>
    </w:p>
    <w:p w:rsidR="003378A5" w:rsidRDefault="003378A5" w:rsidP="003378A5">
      <w:pPr>
        <w:pStyle w:val="PlainText"/>
      </w:pPr>
      <w:r>
        <w:t>Each person offering a motion shall include with the motion a summary of the communication plan that will accompany the passage of the motion.</w:t>
      </w:r>
    </w:p>
    <w:p w:rsidR="003378A5" w:rsidRDefault="003378A5" w:rsidP="003378A5">
      <w:pPr>
        <w:pStyle w:val="PlainText"/>
      </w:pPr>
    </w:p>
    <w:p w:rsidR="003378A5" w:rsidRDefault="003378A5" w:rsidP="003378A5">
      <w:pPr>
        <w:pStyle w:val="PlainText"/>
      </w:pPr>
      <w:r>
        <w:t>RATIONALE</w:t>
      </w:r>
    </w:p>
    <w:p w:rsidR="003378A5" w:rsidRDefault="003378A5" w:rsidP="003378A5">
      <w:pPr>
        <w:pStyle w:val="PlainText"/>
      </w:pPr>
      <w:r>
        <w:t>The current Standing Orders includes the following:</w:t>
      </w:r>
    </w:p>
    <w:p w:rsidR="003378A5" w:rsidRDefault="003378A5" w:rsidP="003378A5">
      <w:pPr>
        <w:pStyle w:val="PlainText"/>
      </w:pPr>
    </w:p>
    <w:p w:rsidR="003378A5" w:rsidRDefault="003378A5" w:rsidP="003378A5">
      <w:pPr>
        <w:pStyle w:val="PlainText"/>
      </w:pPr>
      <w:r>
        <w:t>30) Each Director offering a motion requiring the expenditure of funds for implementation shall include with the motion his estimate of the costs involved and the suggested method of funding those costs.</w:t>
      </w:r>
    </w:p>
    <w:p w:rsidR="003378A5" w:rsidRDefault="003378A5" w:rsidP="003378A5">
      <w:pPr>
        <w:pStyle w:val="PlainText"/>
      </w:pPr>
      <w:r>
        <w:t xml:space="preserve"> </w:t>
      </w:r>
    </w:p>
    <w:p w:rsidR="003378A5" w:rsidRDefault="003378A5" w:rsidP="003378A5">
      <w:pPr>
        <w:pStyle w:val="PlainText"/>
      </w:pPr>
      <w:r>
        <w:t>Based on the importance of informing members about a motion, its reasons, its exact nature and intended consequences, like the financial implications, a communication plan should accompany each motion, so it may be implemented in a timely manner.</w:t>
      </w:r>
    </w:p>
    <w:p w:rsidR="003378A5" w:rsidRDefault="003378A5" w:rsidP="003378A5">
      <w:pPr>
        <w:pStyle w:val="PlainText"/>
      </w:pPr>
    </w:p>
    <w:p w:rsidR="003378A5" w:rsidRDefault="003378A5" w:rsidP="003378A5">
      <w:pPr>
        <w:pStyle w:val="PlainText"/>
      </w:pPr>
      <w:r>
        <w:t>Suggested format is a “menu” of communications plan types:</w:t>
      </w:r>
    </w:p>
    <w:p w:rsidR="003378A5" w:rsidRDefault="003378A5" w:rsidP="003378A5">
      <w:pPr>
        <w:pStyle w:val="PlainText"/>
      </w:pPr>
    </w:p>
    <w:p w:rsidR="003378A5" w:rsidRDefault="003378A5" w:rsidP="003378A5">
      <w:pPr>
        <w:pStyle w:val="PlainText"/>
        <w:numPr>
          <w:ilvl w:val="0"/>
          <w:numId w:val="1"/>
        </w:numPr>
        <w:spacing w:line="360" w:lineRule="auto"/>
      </w:pPr>
      <w:r>
        <w:t>ARRL News item (passive)</w:t>
      </w:r>
    </w:p>
    <w:p w:rsidR="003378A5" w:rsidRDefault="003378A5" w:rsidP="003378A5">
      <w:pPr>
        <w:pStyle w:val="PlainText"/>
        <w:numPr>
          <w:ilvl w:val="0"/>
          <w:numId w:val="1"/>
        </w:numPr>
        <w:spacing w:line="360" w:lineRule="auto"/>
      </w:pPr>
      <w:r>
        <w:t>News item (active—push)</w:t>
      </w:r>
    </w:p>
    <w:p w:rsidR="003378A5" w:rsidRDefault="003378A5" w:rsidP="003378A5">
      <w:pPr>
        <w:pStyle w:val="PlainText"/>
        <w:numPr>
          <w:ilvl w:val="0"/>
          <w:numId w:val="1"/>
        </w:numPr>
        <w:spacing w:line="360" w:lineRule="auto"/>
      </w:pPr>
      <w:r>
        <w:t>QST article</w:t>
      </w:r>
    </w:p>
    <w:p w:rsidR="003378A5" w:rsidRDefault="003378A5" w:rsidP="003378A5">
      <w:pPr>
        <w:pStyle w:val="PlainText"/>
        <w:numPr>
          <w:ilvl w:val="0"/>
          <w:numId w:val="1"/>
        </w:numPr>
        <w:spacing w:line="360" w:lineRule="auto"/>
      </w:pPr>
      <w:r>
        <w:t>ARRL Forum</w:t>
      </w:r>
    </w:p>
    <w:p w:rsidR="003378A5" w:rsidRDefault="003378A5" w:rsidP="003378A5">
      <w:pPr>
        <w:pStyle w:val="PlainText"/>
        <w:numPr>
          <w:ilvl w:val="0"/>
          <w:numId w:val="1"/>
        </w:numPr>
        <w:spacing w:line="360" w:lineRule="auto"/>
      </w:pPr>
      <w:r>
        <w:t>Not appropriate</w:t>
      </w:r>
    </w:p>
    <w:p w:rsidR="003378A5" w:rsidRDefault="003378A5" w:rsidP="003378A5">
      <w:pPr>
        <w:pStyle w:val="PlainText"/>
      </w:pPr>
    </w:p>
    <w:p w:rsidR="009442DD" w:rsidRDefault="009442DD"/>
    <w:sectPr w:rsidR="0094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F6AF2"/>
    <w:multiLevelType w:val="hybridMultilevel"/>
    <w:tmpl w:val="4A0AC2CE"/>
    <w:lvl w:ilvl="0" w:tplc="990CF0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A5"/>
    <w:rsid w:val="003378A5"/>
    <w:rsid w:val="009442DD"/>
    <w:rsid w:val="00A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1ACD"/>
  <w15:chartTrackingRefBased/>
  <w15:docId w15:val="{A634B954-D286-48EE-BA91-595E7071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378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78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Pereira</dc:creator>
  <cp:keywords/>
  <dc:description/>
  <cp:lastModifiedBy>Pereira, Carla, KC1HSX</cp:lastModifiedBy>
  <cp:revision>2</cp:revision>
  <cp:lastPrinted>2019-07-18T14:39:00Z</cp:lastPrinted>
  <dcterms:created xsi:type="dcterms:W3CDTF">2019-07-19T12:54:00Z</dcterms:created>
  <dcterms:modified xsi:type="dcterms:W3CDTF">2019-07-19T12:54:00Z</dcterms:modified>
</cp:coreProperties>
</file>