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B667" w14:textId="77777777" w:rsidR="00061B2C" w:rsidRPr="00061B2C" w:rsidRDefault="00061B2C" w:rsidP="00061B2C">
      <w:pPr>
        <w:tabs>
          <w:tab w:val="left" w:pos="720"/>
        </w:tabs>
        <w:spacing w:line="241" w:lineRule="exact"/>
        <w:jc w:val="both"/>
        <w:outlineLvl w:val="0"/>
        <w:rPr>
          <w:b/>
          <w:sz w:val="24"/>
          <w:szCs w:val="24"/>
        </w:rPr>
      </w:pPr>
    </w:p>
    <w:p w14:paraId="71D4B6E8" w14:textId="7FACF1FB" w:rsidR="00061B2C" w:rsidRPr="00061B2C" w:rsidRDefault="00061B2C" w:rsidP="00061B2C">
      <w:pPr>
        <w:pStyle w:val="ListParagraph"/>
        <w:tabs>
          <w:tab w:val="left" w:pos="720"/>
          <w:tab w:val="left" w:pos="1201"/>
        </w:tabs>
        <w:spacing w:line="252" w:lineRule="exact"/>
        <w:ind w:left="0" w:firstLine="0"/>
        <w:jc w:val="both"/>
        <w:outlineLvl w:val="0"/>
        <w:rPr>
          <w:sz w:val="24"/>
          <w:szCs w:val="24"/>
        </w:rPr>
      </w:pPr>
      <w:r w:rsidRPr="00061B2C">
        <w:rPr>
          <w:b/>
          <w:bCs/>
          <w:spacing w:val="-3"/>
          <w:sz w:val="24"/>
          <w:szCs w:val="24"/>
        </w:rPr>
        <w:t xml:space="preserve">46. </w:t>
      </w:r>
      <w:r w:rsidR="008853E6">
        <w:rPr>
          <w:spacing w:val="-3"/>
          <w:sz w:val="24"/>
          <w:szCs w:val="24"/>
        </w:rPr>
        <w:t>Board Member Statement</w:t>
      </w:r>
      <w:r w:rsidR="0069517C">
        <w:rPr>
          <w:spacing w:val="-3"/>
          <w:sz w:val="24"/>
          <w:szCs w:val="24"/>
        </w:rPr>
        <w:t xml:space="preserve"> on Authority, Responsibility, and </w:t>
      </w:r>
      <w:r w:rsidR="00FF512C">
        <w:rPr>
          <w:spacing w:val="-3"/>
          <w:sz w:val="24"/>
          <w:szCs w:val="24"/>
        </w:rPr>
        <w:t>Expectations</w:t>
      </w:r>
    </w:p>
    <w:p w14:paraId="0879E3E9" w14:textId="77777777" w:rsidR="00061B2C" w:rsidRPr="00061B2C" w:rsidRDefault="00061B2C" w:rsidP="00061B2C">
      <w:pPr>
        <w:pStyle w:val="ListParagraph"/>
        <w:tabs>
          <w:tab w:val="left" w:pos="720"/>
          <w:tab w:val="left" w:pos="1201"/>
        </w:tabs>
        <w:spacing w:line="252" w:lineRule="exact"/>
        <w:ind w:left="0" w:firstLine="0"/>
        <w:jc w:val="both"/>
        <w:outlineLvl w:val="0"/>
        <w:rPr>
          <w:sz w:val="24"/>
          <w:szCs w:val="24"/>
        </w:rPr>
      </w:pPr>
    </w:p>
    <w:p w14:paraId="586DC060" w14:textId="3CB0BC0F" w:rsidR="006D3DB0" w:rsidRDefault="008853E6" w:rsidP="008853E6">
      <w:pPr>
        <w:pStyle w:val="BodyText"/>
        <w:numPr>
          <w:ilvl w:val="0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The ARRL </w:t>
      </w:r>
      <w:r w:rsidR="003C523E">
        <w:rPr>
          <w:sz w:val="24"/>
          <w:szCs w:val="24"/>
        </w:rPr>
        <w:t xml:space="preserve">Board Member Statement on </w:t>
      </w:r>
      <w:r>
        <w:rPr>
          <w:sz w:val="24"/>
          <w:szCs w:val="24"/>
        </w:rPr>
        <w:t>Authority, Responsibility, and Expectations</w:t>
      </w:r>
      <w:r w:rsidR="001E5DE6">
        <w:rPr>
          <w:sz w:val="24"/>
          <w:szCs w:val="24"/>
        </w:rPr>
        <w:t xml:space="preserve">, herein referred to as the </w:t>
      </w:r>
      <w:r w:rsidR="0069517C">
        <w:rPr>
          <w:sz w:val="24"/>
          <w:szCs w:val="24"/>
        </w:rPr>
        <w:t>“</w:t>
      </w:r>
      <w:r w:rsidR="001E5DE6">
        <w:rPr>
          <w:sz w:val="24"/>
          <w:szCs w:val="24"/>
        </w:rPr>
        <w:t>Board Member Statement</w:t>
      </w:r>
      <w:r w:rsidR="0069517C">
        <w:rPr>
          <w:sz w:val="24"/>
          <w:szCs w:val="24"/>
        </w:rPr>
        <w:t>”</w:t>
      </w:r>
      <w:r w:rsidR="001E5D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47542">
        <w:rPr>
          <w:sz w:val="24"/>
          <w:szCs w:val="24"/>
        </w:rPr>
        <w:t>is</w:t>
      </w:r>
      <w:r>
        <w:rPr>
          <w:sz w:val="24"/>
          <w:szCs w:val="24"/>
        </w:rPr>
        <w:t xml:space="preserve">, by </w:t>
      </w:r>
      <w:r w:rsidR="0069517C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reference, </w:t>
      </w:r>
      <w:r w:rsidR="0069517C">
        <w:rPr>
          <w:sz w:val="24"/>
          <w:szCs w:val="24"/>
        </w:rPr>
        <w:t xml:space="preserve">incorporated </w:t>
      </w:r>
      <w:r>
        <w:rPr>
          <w:sz w:val="24"/>
          <w:szCs w:val="24"/>
        </w:rPr>
        <w:t>in these By-Laws.</w:t>
      </w:r>
    </w:p>
    <w:p w14:paraId="28D5B8F2" w14:textId="5AF19D81" w:rsidR="008853E6" w:rsidRDefault="00947313" w:rsidP="008853E6">
      <w:pPr>
        <w:pStyle w:val="BodyText"/>
        <w:numPr>
          <w:ilvl w:val="0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With the proviso of explicit exceptions stated </w:t>
      </w:r>
      <w:r w:rsidR="004E5D56">
        <w:rPr>
          <w:sz w:val="24"/>
          <w:szCs w:val="24"/>
        </w:rPr>
        <w:t>within the Board Member Statement, t</w:t>
      </w:r>
      <w:r w:rsidR="008853E6">
        <w:rPr>
          <w:sz w:val="24"/>
          <w:szCs w:val="24"/>
        </w:rPr>
        <w:t>h</w:t>
      </w:r>
      <w:r w:rsidR="001E5DE6">
        <w:rPr>
          <w:sz w:val="24"/>
          <w:szCs w:val="24"/>
        </w:rPr>
        <w:t xml:space="preserve">e Board Member </w:t>
      </w:r>
      <w:r w:rsidR="008853E6">
        <w:rPr>
          <w:sz w:val="24"/>
          <w:szCs w:val="24"/>
        </w:rPr>
        <w:t xml:space="preserve">Statement may be </w:t>
      </w:r>
      <w:r w:rsidR="0069517C">
        <w:rPr>
          <w:sz w:val="24"/>
          <w:szCs w:val="24"/>
        </w:rPr>
        <w:t xml:space="preserve">amended </w:t>
      </w:r>
      <w:r w:rsidR="008853E6">
        <w:rPr>
          <w:sz w:val="24"/>
          <w:szCs w:val="24"/>
        </w:rPr>
        <w:t xml:space="preserve">only by following the process defined in the Articles of Incorporation for </w:t>
      </w:r>
      <w:r w:rsidR="0069517C">
        <w:rPr>
          <w:sz w:val="24"/>
          <w:szCs w:val="24"/>
        </w:rPr>
        <w:t xml:space="preserve">amendment </w:t>
      </w:r>
      <w:r w:rsidR="008853E6">
        <w:rPr>
          <w:sz w:val="24"/>
          <w:szCs w:val="24"/>
        </w:rPr>
        <w:t>of these By-Laws.</w:t>
      </w:r>
    </w:p>
    <w:p w14:paraId="69CFB9DE" w14:textId="4F86D23C" w:rsidR="008853E6" w:rsidRDefault="0069517C" w:rsidP="008853E6">
      <w:pPr>
        <w:pStyle w:val="BodyText"/>
        <w:numPr>
          <w:ilvl w:val="0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All c</w:t>
      </w:r>
      <w:r w:rsidR="008853E6">
        <w:rPr>
          <w:sz w:val="24"/>
          <w:szCs w:val="24"/>
        </w:rPr>
        <w:t>andidates for Director and Vice Director positions must certify</w:t>
      </w:r>
      <w:r>
        <w:rPr>
          <w:sz w:val="24"/>
          <w:szCs w:val="24"/>
        </w:rPr>
        <w:t xml:space="preserve"> through their signature at the end of the Board Member Statement</w:t>
      </w:r>
      <w:r w:rsidR="008853E6">
        <w:rPr>
          <w:sz w:val="24"/>
          <w:szCs w:val="24"/>
        </w:rPr>
        <w:t xml:space="preserve"> that they have </w:t>
      </w:r>
      <w:r w:rsidR="004442F3">
        <w:rPr>
          <w:sz w:val="24"/>
          <w:szCs w:val="24"/>
        </w:rPr>
        <w:t>read, understood, and agree to comply with the provisions of</w:t>
      </w:r>
      <w:r w:rsidR="008853E6">
        <w:rPr>
          <w:sz w:val="24"/>
          <w:szCs w:val="24"/>
        </w:rPr>
        <w:t xml:space="preserve"> </w:t>
      </w:r>
      <w:r w:rsidR="001E5DE6">
        <w:rPr>
          <w:sz w:val="24"/>
          <w:szCs w:val="24"/>
        </w:rPr>
        <w:t>the Board Member Statement</w:t>
      </w:r>
      <w:r w:rsidR="008853E6">
        <w:rPr>
          <w:sz w:val="24"/>
          <w:szCs w:val="24"/>
        </w:rPr>
        <w:t xml:space="preserve"> to be considered for election eligibility by the Ethics and Elections Committee.</w:t>
      </w:r>
      <w:r w:rsidR="00C413B6">
        <w:rPr>
          <w:sz w:val="24"/>
          <w:szCs w:val="24"/>
        </w:rPr>
        <w:t xml:space="preserve"> </w:t>
      </w:r>
      <w:r w:rsidR="00C413B6" w:rsidRPr="00C413B6">
        <w:rPr>
          <w:sz w:val="24"/>
          <w:szCs w:val="24"/>
        </w:rPr>
        <w:t xml:space="preserve">Certification must be delivered in writing to the ARRL Board Secretary. </w:t>
      </w:r>
      <w:r>
        <w:rPr>
          <w:sz w:val="24"/>
          <w:szCs w:val="24"/>
        </w:rPr>
        <w:t>No candidate’s application shall be complete without such certification and no candidate shall be nominated or presented to the Membership as part of any election in the absence of such certification.</w:t>
      </w:r>
    </w:p>
    <w:p w14:paraId="098A79A8" w14:textId="1CB850D9" w:rsidR="008853E6" w:rsidRDefault="008853E6" w:rsidP="008853E6">
      <w:pPr>
        <w:pStyle w:val="BodyText"/>
        <w:numPr>
          <w:ilvl w:val="0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3C523E">
        <w:rPr>
          <w:sz w:val="24"/>
          <w:szCs w:val="24"/>
        </w:rPr>
        <w:t xml:space="preserve">Officers, </w:t>
      </w:r>
      <w:r>
        <w:rPr>
          <w:sz w:val="24"/>
          <w:szCs w:val="24"/>
        </w:rPr>
        <w:t>Directors</w:t>
      </w:r>
      <w:r w:rsidR="003C523E">
        <w:rPr>
          <w:sz w:val="24"/>
          <w:szCs w:val="24"/>
        </w:rPr>
        <w:t>, and Vice Directors</w:t>
      </w:r>
      <w:r w:rsidR="0069517C">
        <w:rPr>
          <w:sz w:val="24"/>
          <w:szCs w:val="24"/>
        </w:rPr>
        <w:t>, herein referred to as “Board Members”,</w:t>
      </w:r>
      <w:r>
        <w:rPr>
          <w:sz w:val="24"/>
          <w:szCs w:val="24"/>
        </w:rPr>
        <w:t xml:space="preserve"> must annually recertify </w:t>
      </w:r>
      <w:r w:rsidR="0069517C">
        <w:rPr>
          <w:sz w:val="24"/>
          <w:szCs w:val="24"/>
        </w:rPr>
        <w:t xml:space="preserve">through their signature at the end of the Board Member Statement </w:t>
      </w:r>
      <w:r>
        <w:rPr>
          <w:sz w:val="24"/>
          <w:szCs w:val="24"/>
        </w:rPr>
        <w:t>that they have read</w:t>
      </w:r>
      <w:r w:rsidR="004442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42F3">
        <w:rPr>
          <w:sz w:val="24"/>
          <w:szCs w:val="24"/>
        </w:rPr>
        <w:t>u</w:t>
      </w:r>
      <w:r>
        <w:rPr>
          <w:sz w:val="24"/>
          <w:szCs w:val="24"/>
        </w:rPr>
        <w:t>nderstand</w:t>
      </w:r>
      <w:r w:rsidR="004442F3">
        <w:rPr>
          <w:sz w:val="24"/>
          <w:szCs w:val="24"/>
        </w:rPr>
        <w:t>, and agree to comply with</w:t>
      </w:r>
      <w:r>
        <w:rPr>
          <w:sz w:val="24"/>
          <w:szCs w:val="24"/>
        </w:rPr>
        <w:t xml:space="preserve"> the ARRL </w:t>
      </w:r>
      <w:r w:rsidR="003C523E">
        <w:rPr>
          <w:sz w:val="24"/>
          <w:szCs w:val="24"/>
        </w:rPr>
        <w:t>Board Member</w:t>
      </w:r>
      <w:r>
        <w:rPr>
          <w:sz w:val="24"/>
          <w:szCs w:val="24"/>
        </w:rPr>
        <w:t xml:space="preserve"> </w:t>
      </w:r>
      <w:r w:rsidR="003C523E">
        <w:rPr>
          <w:sz w:val="24"/>
          <w:szCs w:val="24"/>
        </w:rPr>
        <w:t xml:space="preserve">Statement on </w:t>
      </w:r>
      <w:r>
        <w:rPr>
          <w:sz w:val="24"/>
          <w:szCs w:val="24"/>
        </w:rPr>
        <w:t>Authority, Responsibility, and Expectations.</w:t>
      </w:r>
      <w:r w:rsidR="000239A2">
        <w:rPr>
          <w:sz w:val="24"/>
          <w:szCs w:val="24"/>
        </w:rPr>
        <w:t xml:space="preserve"> </w:t>
      </w:r>
      <w:r w:rsidR="00C413B6" w:rsidRPr="00C413B6">
        <w:rPr>
          <w:sz w:val="24"/>
          <w:szCs w:val="24"/>
        </w:rPr>
        <w:t>Certification must be delivered in writing to the ARRL Board Secretary.</w:t>
      </w:r>
      <w:r w:rsidR="00C413B6">
        <w:rPr>
          <w:sz w:val="24"/>
          <w:szCs w:val="24"/>
        </w:rPr>
        <w:t xml:space="preserve">  </w:t>
      </w:r>
      <w:r w:rsidR="00AE1A9E">
        <w:rPr>
          <w:sz w:val="24"/>
          <w:szCs w:val="24"/>
        </w:rPr>
        <w:t>Except as otherwise approved by the Ethics and Elections Committee, t</w:t>
      </w:r>
      <w:r w:rsidR="000239A2">
        <w:rPr>
          <w:sz w:val="24"/>
          <w:szCs w:val="24"/>
        </w:rPr>
        <w:t xml:space="preserve">he certification shall be delivered </w:t>
      </w:r>
      <w:r w:rsidR="00AE1A9E">
        <w:rPr>
          <w:sz w:val="24"/>
          <w:szCs w:val="24"/>
        </w:rPr>
        <w:t xml:space="preserve">before, </w:t>
      </w:r>
      <w:r w:rsidR="000239A2">
        <w:rPr>
          <w:sz w:val="24"/>
          <w:szCs w:val="24"/>
        </w:rPr>
        <w:t>at</w:t>
      </w:r>
      <w:r w:rsidR="00AE1A9E">
        <w:rPr>
          <w:sz w:val="24"/>
          <w:szCs w:val="24"/>
        </w:rPr>
        <w:t>,</w:t>
      </w:r>
      <w:r w:rsidR="000239A2">
        <w:rPr>
          <w:sz w:val="24"/>
          <w:szCs w:val="24"/>
        </w:rPr>
        <w:t xml:space="preserve"> or </w:t>
      </w:r>
      <w:r w:rsidR="00AE1A9E">
        <w:rPr>
          <w:sz w:val="24"/>
          <w:szCs w:val="24"/>
        </w:rPr>
        <w:t>within 5 days after</w:t>
      </w:r>
      <w:r w:rsidR="000239A2">
        <w:rPr>
          <w:sz w:val="24"/>
          <w:szCs w:val="24"/>
        </w:rPr>
        <w:t xml:space="preserve"> the annual meeting or within </w:t>
      </w:r>
      <w:r w:rsidR="00AE1A9E">
        <w:rPr>
          <w:sz w:val="24"/>
          <w:szCs w:val="24"/>
        </w:rPr>
        <w:t>5</w:t>
      </w:r>
      <w:r w:rsidR="000239A2">
        <w:rPr>
          <w:sz w:val="24"/>
          <w:szCs w:val="24"/>
        </w:rPr>
        <w:t xml:space="preserve"> days of a request for recertification from the Ethics and Elections Committee.</w:t>
      </w:r>
      <w:r w:rsidR="001F4E6E">
        <w:rPr>
          <w:sz w:val="24"/>
          <w:szCs w:val="24"/>
        </w:rPr>
        <w:t xml:space="preserve">  </w:t>
      </w:r>
      <w:bookmarkStart w:id="0" w:name="_Hlk153207231"/>
      <w:r w:rsidR="001F4E6E">
        <w:rPr>
          <w:sz w:val="24"/>
          <w:szCs w:val="24"/>
        </w:rPr>
        <w:t>In no case shall the E&amp;E extend the time for recertification for more than 30 days unless so authorized by simple majority vote of the ARRL Board.</w:t>
      </w:r>
    </w:p>
    <w:bookmarkEnd w:id="0"/>
    <w:p w14:paraId="3055A1B1" w14:textId="7BD503AD" w:rsidR="008853E6" w:rsidRDefault="008853E6" w:rsidP="008853E6">
      <w:pPr>
        <w:pStyle w:val="BodyText"/>
        <w:numPr>
          <w:ilvl w:val="1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Failure of a Board Member to </w:t>
      </w:r>
      <w:r w:rsidR="0069517C">
        <w:rPr>
          <w:sz w:val="24"/>
          <w:szCs w:val="24"/>
        </w:rPr>
        <w:t xml:space="preserve">recertify </w:t>
      </w:r>
      <w:r w:rsidR="001E5DE6">
        <w:rPr>
          <w:sz w:val="24"/>
          <w:szCs w:val="24"/>
        </w:rPr>
        <w:t>the Board Member Statement</w:t>
      </w:r>
      <w:r>
        <w:rPr>
          <w:sz w:val="24"/>
          <w:szCs w:val="24"/>
        </w:rPr>
        <w:t xml:space="preserve"> </w:t>
      </w:r>
      <w:r w:rsidR="000A04E2">
        <w:rPr>
          <w:sz w:val="24"/>
          <w:szCs w:val="24"/>
        </w:rPr>
        <w:t xml:space="preserve">within </w:t>
      </w:r>
      <w:r w:rsidR="00AE1A9E">
        <w:rPr>
          <w:sz w:val="24"/>
          <w:szCs w:val="24"/>
        </w:rPr>
        <w:t xml:space="preserve">the </w:t>
      </w:r>
      <w:proofErr w:type="gramStart"/>
      <w:r w:rsidR="00AE1A9E">
        <w:rPr>
          <w:sz w:val="24"/>
          <w:szCs w:val="24"/>
        </w:rPr>
        <w:t>time period</w:t>
      </w:r>
      <w:proofErr w:type="gramEnd"/>
      <w:r w:rsidR="00AE1A9E">
        <w:rPr>
          <w:sz w:val="24"/>
          <w:szCs w:val="24"/>
        </w:rPr>
        <w:t xml:space="preserve"> specified above</w:t>
      </w:r>
      <w:r w:rsidR="000239A2">
        <w:rPr>
          <w:sz w:val="24"/>
          <w:szCs w:val="24"/>
        </w:rPr>
        <w:t xml:space="preserve"> </w:t>
      </w:r>
      <w:r>
        <w:rPr>
          <w:sz w:val="24"/>
          <w:szCs w:val="24"/>
        </w:rPr>
        <w:t>will render that Board Member ineligible to serve or continue to serve on the ARRL Board.</w:t>
      </w:r>
      <w:r w:rsidR="000239A2">
        <w:rPr>
          <w:sz w:val="24"/>
          <w:szCs w:val="24"/>
        </w:rPr>
        <w:t xml:space="preserve">  Such ineligibility shall be automatically effective without further action of the Ethics and Elections Committee or the ARRL Board.</w:t>
      </w:r>
    </w:p>
    <w:p w14:paraId="38949A8F" w14:textId="4FB48CA8" w:rsidR="008853E6" w:rsidRDefault="003C523E" w:rsidP="00711EA3">
      <w:pPr>
        <w:pStyle w:val="BodyText"/>
        <w:numPr>
          <w:ilvl w:val="0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The Ethics and Elections Committee has sole authority and responsibility to review allegations of Board Member v</w:t>
      </w:r>
      <w:r w:rsidR="008853E6">
        <w:rPr>
          <w:sz w:val="24"/>
          <w:szCs w:val="24"/>
        </w:rPr>
        <w:t>iolation of fiduciary responsibility</w:t>
      </w:r>
      <w:r w:rsidR="005C0429">
        <w:rPr>
          <w:sz w:val="24"/>
          <w:szCs w:val="24"/>
        </w:rPr>
        <w:t xml:space="preserve">, including </w:t>
      </w:r>
      <w:r w:rsidR="000239A2">
        <w:rPr>
          <w:sz w:val="24"/>
          <w:szCs w:val="24"/>
        </w:rPr>
        <w:t xml:space="preserve">improperly disclosed </w:t>
      </w:r>
      <w:r w:rsidR="005C0429">
        <w:rPr>
          <w:sz w:val="24"/>
          <w:szCs w:val="24"/>
        </w:rPr>
        <w:t>Conflicts of Interest,</w:t>
      </w:r>
      <w:r w:rsidR="008853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proofErr w:type="gramStart"/>
      <w:r w:rsidR="008853E6">
        <w:rPr>
          <w:sz w:val="24"/>
          <w:szCs w:val="24"/>
        </w:rPr>
        <w:t>defined</w:t>
      </w:r>
      <w:proofErr w:type="gramEnd"/>
      <w:r w:rsidR="008853E6">
        <w:rPr>
          <w:sz w:val="24"/>
          <w:szCs w:val="24"/>
        </w:rPr>
        <w:t xml:space="preserve"> and </w:t>
      </w:r>
      <w:r w:rsidR="000239A2">
        <w:rPr>
          <w:sz w:val="24"/>
          <w:szCs w:val="24"/>
        </w:rPr>
        <w:t xml:space="preserve">further </w:t>
      </w:r>
      <w:r w:rsidR="008853E6">
        <w:rPr>
          <w:sz w:val="24"/>
          <w:szCs w:val="24"/>
        </w:rPr>
        <w:t xml:space="preserve">described in </w:t>
      </w:r>
      <w:r w:rsidR="001E5DE6">
        <w:rPr>
          <w:sz w:val="24"/>
          <w:szCs w:val="24"/>
        </w:rPr>
        <w:t>the Board Member Statement</w:t>
      </w:r>
      <w:r>
        <w:rPr>
          <w:sz w:val="24"/>
          <w:szCs w:val="24"/>
        </w:rPr>
        <w:t xml:space="preserve">. </w:t>
      </w:r>
    </w:p>
    <w:p w14:paraId="12EBA7FE" w14:textId="65500266" w:rsidR="003C523E" w:rsidRDefault="003C523E" w:rsidP="00711EA3">
      <w:pPr>
        <w:pStyle w:val="BodyText"/>
        <w:numPr>
          <w:ilvl w:val="1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Upon determination by the Ethics and Elections Committee </w:t>
      </w:r>
      <w:r w:rsidR="00F85DC0">
        <w:rPr>
          <w:sz w:val="24"/>
          <w:szCs w:val="24"/>
        </w:rPr>
        <w:t>that one</w:t>
      </w:r>
      <w:r>
        <w:rPr>
          <w:sz w:val="24"/>
          <w:szCs w:val="24"/>
        </w:rPr>
        <w:t xml:space="preserve"> or more violations occurred, the Committee will notify the Board</w:t>
      </w:r>
      <w:r w:rsidR="00F85DC0">
        <w:rPr>
          <w:sz w:val="24"/>
          <w:szCs w:val="24"/>
        </w:rPr>
        <w:t xml:space="preserve"> with </w:t>
      </w:r>
      <w:r w:rsidR="000239A2">
        <w:rPr>
          <w:sz w:val="24"/>
          <w:szCs w:val="24"/>
        </w:rPr>
        <w:t xml:space="preserve">its </w:t>
      </w:r>
      <w:r w:rsidR="00F85DC0">
        <w:rPr>
          <w:sz w:val="24"/>
          <w:szCs w:val="24"/>
        </w:rPr>
        <w:t xml:space="preserve">findings and a recommendation of appropriate remediation.  If the violation is </w:t>
      </w:r>
      <w:r w:rsidR="000239A2">
        <w:rPr>
          <w:sz w:val="24"/>
          <w:szCs w:val="24"/>
        </w:rPr>
        <w:t xml:space="preserve">determined to be </w:t>
      </w:r>
      <w:r w:rsidR="00F85DC0">
        <w:rPr>
          <w:sz w:val="24"/>
          <w:szCs w:val="24"/>
        </w:rPr>
        <w:t xml:space="preserve">of a substantial nature, the Committee must recommend that the Board Member </w:t>
      </w:r>
      <w:r w:rsidR="000239A2">
        <w:rPr>
          <w:sz w:val="24"/>
          <w:szCs w:val="24"/>
        </w:rPr>
        <w:t xml:space="preserve">be deemed </w:t>
      </w:r>
      <w:r w:rsidR="00F85DC0">
        <w:rPr>
          <w:sz w:val="24"/>
          <w:szCs w:val="24"/>
        </w:rPr>
        <w:t>ineligible to serve</w:t>
      </w:r>
      <w:r w:rsidR="000239A2">
        <w:rPr>
          <w:sz w:val="24"/>
          <w:szCs w:val="24"/>
        </w:rPr>
        <w:t>.</w:t>
      </w:r>
    </w:p>
    <w:p w14:paraId="5829CDB2" w14:textId="6954154D" w:rsidR="00F85DC0" w:rsidRDefault="00F85DC0" w:rsidP="00711EA3">
      <w:pPr>
        <w:pStyle w:val="BodyText"/>
        <w:numPr>
          <w:ilvl w:val="1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Within 30 days of the</w:t>
      </w:r>
      <w:r w:rsidR="003F6904">
        <w:rPr>
          <w:sz w:val="24"/>
          <w:szCs w:val="24"/>
        </w:rPr>
        <w:t xml:space="preserve"> </w:t>
      </w:r>
      <w:r w:rsidR="000239A2">
        <w:rPr>
          <w:sz w:val="24"/>
          <w:szCs w:val="24"/>
        </w:rPr>
        <w:t>Committee’s</w:t>
      </w:r>
      <w:r>
        <w:rPr>
          <w:sz w:val="24"/>
          <w:szCs w:val="24"/>
        </w:rPr>
        <w:t xml:space="preserve"> notice of findings and recommendations to the Board, the Board will meet, in special session if necessary, to consider the findings and recommendations</w:t>
      </w:r>
      <w:r w:rsidR="00DA1ACB">
        <w:rPr>
          <w:sz w:val="24"/>
          <w:szCs w:val="24"/>
        </w:rPr>
        <w:t>.</w:t>
      </w:r>
    </w:p>
    <w:p w14:paraId="71B9F38A" w14:textId="1C01A601" w:rsidR="00FD3326" w:rsidRDefault="00F85DC0" w:rsidP="00711EA3">
      <w:pPr>
        <w:pStyle w:val="BodyText"/>
        <w:numPr>
          <w:ilvl w:val="1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After considering the findings and recommendations, the Board will vote to uphold or deny the </w:t>
      </w:r>
      <w:r w:rsidR="006716A9">
        <w:rPr>
          <w:sz w:val="24"/>
          <w:szCs w:val="24"/>
        </w:rPr>
        <w:t xml:space="preserve">Committee’s </w:t>
      </w:r>
      <w:r>
        <w:rPr>
          <w:sz w:val="24"/>
          <w:szCs w:val="24"/>
        </w:rPr>
        <w:t>recommendations.</w:t>
      </w:r>
    </w:p>
    <w:p w14:paraId="43AD87C0" w14:textId="77777777" w:rsidR="0048525D" w:rsidRDefault="0048525D" w:rsidP="0048525D">
      <w:pPr>
        <w:pStyle w:val="BodyText"/>
        <w:numPr>
          <w:ilvl w:val="2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2/3 majority vote of the Board shall be required to affirm a recommendation of ineligibility or full recusal (level 1 recusal defined </w:t>
      </w:r>
      <w:r>
        <w:rPr>
          <w:sz w:val="24"/>
          <w:szCs w:val="24"/>
        </w:rPr>
        <w:lastRenderedPageBreak/>
        <w:t>in the ARRL Conflict of Interest Policy).</w:t>
      </w:r>
    </w:p>
    <w:p w14:paraId="2B24E675" w14:textId="4197E9C5" w:rsidR="00F85DC0" w:rsidRDefault="00F85DC0" w:rsidP="00711EA3">
      <w:pPr>
        <w:pStyle w:val="BodyText"/>
        <w:numPr>
          <w:ilvl w:val="2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simple majority vote of the Board shall be required to affirm a </w:t>
      </w:r>
      <w:r w:rsidR="001F1133">
        <w:rPr>
          <w:sz w:val="24"/>
          <w:szCs w:val="24"/>
        </w:rPr>
        <w:t>recommendation</w:t>
      </w:r>
      <w:r>
        <w:rPr>
          <w:sz w:val="24"/>
          <w:szCs w:val="24"/>
        </w:rPr>
        <w:t xml:space="preserve"> of </w:t>
      </w:r>
      <w:r w:rsidR="005D48B9">
        <w:rPr>
          <w:sz w:val="24"/>
          <w:szCs w:val="24"/>
        </w:rPr>
        <w:t xml:space="preserve">less than full </w:t>
      </w:r>
      <w:r>
        <w:rPr>
          <w:sz w:val="24"/>
          <w:szCs w:val="24"/>
        </w:rPr>
        <w:t>recusal</w:t>
      </w:r>
      <w:r w:rsidR="005D48B9">
        <w:rPr>
          <w:sz w:val="24"/>
          <w:szCs w:val="24"/>
        </w:rPr>
        <w:t xml:space="preserve"> (level 2 and 3 </w:t>
      </w:r>
      <w:r w:rsidR="000F4573">
        <w:rPr>
          <w:sz w:val="24"/>
          <w:szCs w:val="24"/>
        </w:rPr>
        <w:t>recusals</w:t>
      </w:r>
      <w:r w:rsidR="006716A9">
        <w:rPr>
          <w:sz w:val="24"/>
          <w:szCs w:val="24"/>
        </w:rPr>
        <w:t xml:space="preserve"> </w:t>
      </w:r>
      <w:r w:rsidR="005D48B9">
        <w:rPr>
          <w:sz w:val="24"/>
          <w:szCs w:val="24"/>
        </w:rPr>
        <w:t>defined in the ARRL Conflict of Interest Policy)</w:t>
      </w:r>
      <w:r>
        <w:rPr>
          <w:sz w:val="24"/>
          <w:szCs w:val="24"/>
        </w:rPr>
        <w:t>.</w:t>
      </w:r>
    </w:p>
    <w:p w14:paraId="146281ED" w14:textId="13830866" w:rsidR="00FF6FB2" w:rsidRDefault="006716A9" w:rsidP="00711EA3">
      <w:pPr>
        <w:pStyle w:val="BodyText"/>
        <w:numPr>
          <w:ilvl w:val="0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Any Board </w:t>
      </w:r>
      <w:r w:rsidR="00774153">
        <w:rPr>
          <w:sz w:val="24"/>
          <w:szCs w:val="24"/>
        </w:rPr>
        <w:t>Member determined</w:t>
      </w:r>
      <w:r>
        <w:rPr>
          <w:sz w:val="24"/>
          <w:szCs w:val="24"/>
        </w:rPr>
        <w:t xml:space="preserve"> to be ineligible under either </w:t>
      </w:r>
      <w:r w:rsidRPr="00192180">
        <w:rPr>
          <w:sz w:val="24"/>
          <w:szCs w:val="24"/>
        </w:rPr>
        <w:t>section (d) or (e)</w:t>
      </w:r>
      <w:r>
        <w:rPr>
          <w:sz w:val="24"/>
          <w:szCs w:val="24"/>
        </w:rPr>
        <w:t xml:space="preserve"> above shall</w:t>
      </w:r>
      <w:r w:rsidR="00525B4D">
        <w:rPr>
          <w:sz w:val="24"/>
          <w:szCs w:val="24"/>
        </w:rPr>
        <w:t xml:space="preserve"> i</w:t>
      </w:r>
      <w:r w:rsidR="00F85DC0">
        <w:rPr>
          <w:sz w:val="24"/>
          <w:szCs w:val="24"/>
        </w:rPr>
        <w:t xml:space="preserve">mmediately </w:t>
      </w:r>
      <w:r w:rsidR="00525B4D">
        <w:rPr>
          <w:sz w:val="24"/>
          <w:szCs w:val="24"/>
        </w:rPr>
        <w:t>v</w:t>
      </w:r>
      <w:r w:rsidR="00F85DC0">
        <w:rPr>
          <w:sz w:val="24"/>
          <w:szCs w:val="24"/>
        </w:rPr>
        <w:t xml:space="preserve">acate their </w:t>
      </w:r>
      <w:r>
        <w:rPr>
          <w:sz w:val="24"/>
          <w:szCs w:val="24"/>
        </w:rPr>
        <w:t xml:space="preserve">Board </w:t>
      </w:r>
      <w:r w:rsidR="00F85DC0">
        <w:rPr>
          <w:sz w:val="24"/>
          <w:szCs w:val="24"/>
        </w:rPr>
        <w:t>position</w:t>
      </w:r>
      <w:r w:rsidR="00FF6FB2">
        <w:rPr>
          <w:sz w:val="24"/>
          <w:szCs w:val="24"/>
        </w:rPr>
        <w:t>.  The</w:t>
      </w:r>
      <w:r w:rsidR="00525B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vacant Board </w:t>
      </w:r>
      <w:r w:rsidR="00525B4D">
        <w:rPr>
          <w:sz w:val="24"/>
          <w:szCs w:val="24"/>
        </w:rPr>
        <w:t xml:space="preserve">position </w:t>
      </w:r>
      <w:r w:rsidR="00FF6FB2">
        <w:rPr>
          <w:sz w:val="24"/>
          <w:szCs w:val="24"/>
        </w:rPr>
        <w:t xml:space="preserve">will then be </w:t>
      </w:r>
      <w:r w:rsidR="00525B4D">
        <w:rPr>
          <w:sz w:val="24"/>
          <w:szCs w:val="24"/>
        </w:rPr>
        <w:t>filled</w:t>
      </w:r>
      <w:r w:rsidR="00F85DC0">
        <w:rPr>
          <w:sz w:val="24"/>
          <w:szCs w:val="24"/>
        </w:rPr>
        <w:t xml:space="preserve"> as provided in these By-Laws</w:t>
      </w:r>
      <w:r w:rsidR="002B1F78">
        <w:rPr>
          <w:sz w:val="24"/>
          <w:szCs w:val="24"/>
        </w:rPr>
        <w:t xml:space="preserve"> and the ARRL Articles of Association</w:t>
      </w:r>
      <w:r w:rsidR="00F85DC0">
        <w:rPr>
          <w:sz w:val="24"/>
          <w:szCs w:val="24"/>
        </w:rPr>
        <w:t>.</w:t>
      </w:r>
      <w:r w:rsidR="00FF6FB2">
        <w:rPr>
          <w:sz w:val="24"/>
          <w:szCs w:val="24"/>
        </w:rPr>
        <w:t xml:space="preserve">  </w:t>
      </w:r>
    </w:p>
    <w:p w14:paraId="412ACFC7" w14:textId="4A4DB18C" w:rsidR="00FF6FB2" w:rsidRDefault="00FF6FB2" w:rsidP="00711EA3">
      <w:pPr>
        <w:pStyle w:val="BodyText"/>
        <w:numPr>
          <w:ilvl w:val="0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Any individual </w:t>
      </w:r>
      <w:r w:rsidR="00B9382F">
        <w:rPr>
          <w:sz w:val="24"/>
          <w:szCs w:val="24"/>
        </w:rPr>
        <w:t xml:space="preserve">determined to be </w:t>
      </w:r>
      <w:r>
        <w:rPr>
          <w:sz w:val="24"/>
          <w:szCs w:val="24"/>
        </w:rPr>
        <w:t xml:space="preserve">ineligible to serve because of a violation of fiduciary responsibility shall be ineligible to run for </w:t>
      </w:r>
      <w:r w:rsidR="006716A9">
        <w:rPr>
          <w:sz w:val="24"/>
          <w:szCs w:val="24"/>
        </w:rPr>
        <w:t xml:space="preserve">or serve as </w:t>
      </w:r>
      <w:r w:rsidR="00B9382F">
        <w:rPr>
          <w:sz w:val="24"/>
          <w:szCs w:val="24"/>
        </w:rPr>
        <w:t>a Board Member</w:t>
      </w:r>
      <w:r>
        <w:rPr>
          <w:sz w:val="24"/>
          <w:szCs w:val="24"/>
        </w:rPr>
        <w:t xml:space="preserve"> in perpetuity.</w:t>
      </w:r>
    </w:p>
    <w:p w14:paraId="2F608D49" w14:textId="7EAC1E25" w:rsidR="00747542" w:rsidRDefault="00747542" w:rsidP="00711EA3">
      <w:pPr>
        <w:pStyle w:val="BodyText"/>
        <w:numPr>
          <w:ilvl w:val="0"/>
          <w:numId w:val="29"/>
        </w:numPr>
        <w:tabs>
          <w:tab w:val="left" w:pos="7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This By-Law and its provisions </w:t>
      </w:r>
      <w:r w:rsidR="00B9382F">
        <w:rPr>
          <w:sz w:val="24"/>
          <w:szCs w:val="24"/>
        </w:rPr>
        <w:t>shall</w:t>
      </w:r>
      <w:r>
        <w:rPr>
          <w:sz w:val="24"/>
          <w:szCs w:val="24"/>
        </w:rPr>
        <w:t xml:space="preserve"> take effect immediately upon passage by the Board of Directors.</w:t>
      </w:r>
    </w:p>
    <w:p w14:paraId="60431DBA" w14:textId="77777777" w:rsidR="00FF6FB2" w:rsidRPr="00FF6FB2" w:rsidRDefault="00FF6FB2" w:rsidP="00FF6FB2">
      <w:pPr>
        <w:pStyle w:val="BodyText"/>
        <w:tabs>
          <w:tab w:val="left" w:pos="720"/>
        </w:tabs>
        <w:jc w:val="both"/>
        <w:outlineLvl w:val="0"/>
        <w:rPr>
          <w:sz w:val="24"/>
          <w:szCs w:val="24"/>
        </w:rPr>
      </w:pPr>
    </w:p>
    <w:p w14:paraId="1DF36A6D" w14:textId="77777777" w:rsidR="00F85DC0" w:rsidRPr="00F85DC0" w:rsidRDefault="00F85DC0" w:rsidP="00F85DC0">
      <w:pPr>
        <w:pStyle w:val="BodyText"/>
        <w:tabs>
          <w:tab w:val="left" w:pos="720"/>
        </w:tabs>
        <w:jc w:val="both"/>
        <w:outlineLvl w:val="0"/>
        <w:rPr>
          <w:sz w:val="24"/>
          <w:szCs w:val="24"/>
        </w:rPr>
      </w:pPr>
    </w:p>
    <w:sectPr w:rsidR="00F85DC0" w:rsidRPr="00F85DC0" w:rsidSect="005E32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67DE" w14:textId="77777777" w:rsidR="005119B8" w:rsidRDefault="005119B8" w:rsidP="007C2C78">
      <w:r>
        <w:separator/>
      </w:r>
    </w:p>
  </w:endnote>
  <w:endnote w:type="continuationSeparator" w:id="0">
    <w:p w14:paraId="45D4ED80" w14:textId="77777777" w:rsidR="005119B8" w:rsidRDefault="005119B8" w:rsidP="007C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sonText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302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5FCF6" w14:textId="7F617B3B" w:rsidR="007C2C78" w:rsidRDefault="007C2C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829F4" w14:textId="77777777" w:rsidR="007C2C78" w:rsidRDefault="007C2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3DCA" w14:textId="77777777" w:rsidR="005119B8" w:rsidRDefault="005119B8" w:rsidP="007C2C78">
      <w:r>
        <w:separator/>
      </w:r>
    </w:p>
  </w:footnote>
  <w:footnote w:type="continuationSeparator" w:id="0">
    <w:p w14:paraId="24809D45" w14:textId="77777777" w:rsidR="005119B8" w:rsidRDefault="005119B8" w:rsidP="007C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35BB" w14:textId="60FE3CC4" w:rsidR="00833F65" w:rsidRDefault="00CA521C">
    <w:pPr>
      <w:pStyle w:val="Header"/>
    </w:pPr>
    <w:r>
      <w:t xml:space="preserve">Proposed New </w:t>
    </w:r>
    <w:r w:rsidR="00833F65">
      <w:t>By-Law 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2AA"/>
    <w:multiLevelType w:val="hybridMultilevel"/>
    <w:tmpl w:val="AA4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EF5"/>
    <w:multiLevelType w:val="hybridMultilevel"/>
    <w:tmpl w:val="8EA030C2"/>
    <w:lvl w:ilvl="0" w:tplc="061EE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A0149"/>
    <w:multiLevelType w:val="hybridMultilevel"/>
    <w:tmpl w:val="FFF2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725"/>
    <w:multiLevelType w:val="hybridMultilevel"/>
    <w:tmpl w:val="BF22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7F13"/>
    <w:multiLevelType w:val="hybridMultilevel"/>
    <w:tmpl w:val="BF5CB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0363D"/>
    <w:multiLevelType w:val="hybridMultilevel"/>
    <w:tmpl w:val="3A80B92E"/>
    <w:lvl w:ilvl="0" w:tplc="0BDE9E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5BD"/>
    <w:multiLevelType w:val="hybridMultilevel"/>
    <w:tmpl w:val="A59E1C8E"/>
    <w:lvl w:ilvl="0" w:tplc="E88616B0">
      <w:start w:val="1"/>
      <w:numFmt w:val="lowerLetter"/>
      <w:lvlText w:val="%1."/>
      <w:lvlJc w:val="left"/>
      <w:pPr>
        <w:ind w:left="364" w:hanging="216"/>
      </w:pPr>
      <w:rPr>
        <w:rFonts w:ascii="Times New Roman" w:eastAsia="Times New Roman" w:hAnsi="Times New Roman" w:cs="Times New Roman" w:hint="default"/>
        <w:i/>
        <w:spacing w:val="-39"/>
        <w:w w:val="100"/>
        <w:sz w:val="22"/>
        <w:szCs w:val="22"/>
        <w:lang w:val="en-US" w:eastAsia="en-US" w:bidi="en-US"/>
      </w:rPr>
    </w:lvl>
    <w:lvl w:ilvl="1" w:tplc="DE14444E">
      <w:start w:val="1"/>
      <w:numFmt w:val="decimal"/>
      <w:lvlText w:val="(%2)"/>
      <w:lvlJc w:val="left"/>
      <w:pPr>
        <w:ind w:left="127" w:hanging="420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en-US"/>
      </w:rPr>
    </w:lvl>
    <w:lvl w:ilvl="2" w:tplc="E6BC3982">
      <w:numFmt w:val="bullet"/>
      <w:lvlText w:val="•"/>
      <w:lvlJc w:val="left"/>
      <w:pPr>
        <w:ind w:left="360" w:hanging="420"/>
      </w:pPr>
      <w:rPr>
        <w:rFonts w:hint="default"/>
        <w:lang w:val="en-US" w:eastAsia="en-US" w:bidi="en-US"/>
      </w:rPr>
    </w:lvl>
    <w:lvl w:ilvl="3" w:tplc="84DA3066">
      <w:numFmt w:val="bullet"/>
      <w:lvlText w:val="•"/>
      <w:lvlJc w:val="left"/>
      <w:pPr>
        <w:ind w:left="1515" w:hanging="420"/>
      </w:pPr>
      <w:rPr>
        <w:rFonts w:hint="default"/>
        <w:lang w:val="en-US" w:eastAsia="en-US" w:bidi="en-US"/>
      </w:rPr>
    </w:lvl>
    <w:lvl w:ilvl="4" w:tplc="4386C8CA">
      <w:numFmt w:val="bullet"/>
      <w:lvlText w:val="•"/>
      <w:lvlJc w:val="left"/>
      <w:pPr>
        <w:ind w:left="2670" w:hanging="420"/>
      </w:pPr>
      <w:rPr>
        <w:rFonts w:hint="default"/>
        <w:lang w:val="en-US" w:eastAsia="en-US" w:bidi="en-US"/>
      </w:rPr>
    </w:lvl>
    <w:lvl w:ilvl="5" w:tplc="93A00FB6">
      <w:numFmt w:val="bullet"/>
      <w:lvlText w:val="•"/>
      <w:lvlJc w:val="left"/>
      <w:pPr>
        <w:ind w:left="3825" w:hanging="420"/>
      </w:pPr>
      <w:rPr>
        <w:rFonts w:hint="default"/>
        <w:lang w:val="en-US" w:eastAsia="en-US" w:bidi="en-US"/>
      </w:rPr>
    </w:lvl>
    <w:lvl w:ilvl="6" w:tplc="12F234AE">
      <w:numFmt w:val="bullet"/>
      <w:lvlText w:val="•"/>
      <w:lvlJc w:val="left"/>
      <w:pPr>
        <w:ind w:left="4980" w:hanging="420"/>
      </w:pPr>
      <w:rPr>
        <w:rFonts w:hint="default"/>
        <w:lang w:val="en-US" w:eastAsia="en-US" w:bidi="en-US"/>
      </w:rPr>
    </w:lvl>
    <w:lvl w:ilvl="7" w:tplc="6A082FD4">
      <w:numFmt w:val="bullet"/>
      <w:lvlText w:val="•"/>
      <w:lvlJc w:val="left"/>
      <w:pPr>
        <w:ind w:left="6135" w:hanging="420"/>
      </w:pPr>
      <w:rPr>
        <w:rFonts w:hint="default"/>
        <w:lang w:val="en-US" w:eastAsia="en-US" w:bidi="en-US"/>
      </w:rPr>
    </w:lvl>
    <w:lvl w:ilvl="8" w:tplc="3E6060EA">
      <w:numFmt w:val="bullet"/>
      <w:lvlText w:val="•"/>
      <w:lvlJc w:val="left"/>
      <w:pPr>
        <w:ind w:left="7290" w:hanging="420"/>
      </w:pPr>
      <w:rPr>
        <w:rFonts w:hint="default"/>
        <w:lang w:val="en-US" w:eastAsia="en-US" w:bidi="en-US"/>
      </w:rPr>
    </w:lvl>
  </w:abstractNum>
  <w:abstractNum w:abstractNumId="7" w15:restartNumberingAfterBreak="0">
    <w:nsid w:val="19B14413"/>
    <w:multiLevelType w:val="hybridMultilevel"/>
    <w:tmpl w:val="8312C5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E6709"/>
    <w:multiLevelType w:val="hybridMultilevel"/>
    <w:tmpl w:val="21AE518A"/>
    <w:lvl w:ilvl="0" w:tplc="7146FAF8">
      <w:start w:val="10"/>
      <w:numFmt w:val="decimal"/>
      <w:lvlText w:val="%1"/>
      <w:lvlJc w:val="left"/>
      <w:pPr>
        <w:ind w:left="8724" w:hanging="267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en-US" w:eastAsia="en-US" w:bidi="en-US"/>
      </w:rPr>
    </w:lvl>
    <w:lvl w:ilvl="1" w:tplc="916EA424">
      <w:numFmt w:val="bullet"/>
      <w:lvlText w:val="•"/>
      <w:lvlJc w:val="left"/>
      <w:pPr>
        <w:ind w:left="8808" w:hanging="267"/>
      </w:pPr>
      <w:rPr>
        <w:rFonts w:hint="default"/>
        <w:lang w:val="en-US" w:eastAsia="en-US" w:bidi="en-US"/>
      </w:rPr>
    </w:lvl>
    <w:lvl w:ilvl="2" w:tplc="896A1D76">
      <w:numFmt w:val="bullet"/>
      <w:lvlText w:val="•"/>
      <w:lvlJc w:val="left"/>
      <w:pPr>
        <w:ind w:left="8896" w:hanging="267"/>
      </w:pPr>
      <w:rPr>
        <w:rFonts w:hint="default"/>
        <w:lang w:val="en-US" w:eastAsia="en-US" w:bidi="en-US"/>
      </w:rPr>
    </w:lvl>
    <w:lvl w:ilvl="3" w:tplc="BEF0A4F4">
      <w:numFmt w:val="bullet"/>
      <w:lvlText w:val="•"/>
      <w:lvlJc w:val="left"/>
      <w:pPr>
        <w:ind w:left="8984" w:hanging="267"/>
      </w:pPr>
      <w:rPr>
        <w:rFonts w:hint="default"/>
        <w:lang w:val="en-US" w:eastAsia="en-US" w:bidi="en-US"/>
      </w:rPr>
    </w:lvl>
    <w:lvl w:ilvl="4" w:tplc="91A02026">
      <w:numFmt w:val="bullet"/>
      <w:lvlText w:val="•"/>
      <w:lvlJc w:val="left"/>
      <w:pPr>
        <w:ind w:left="9072" w:hanging="267"/>
      </w:pPr>
      <w:rPr>
        <w:rFonts w:hint="default"/>
        <w:lang w:val="en-US" w:eastAsia="en-US" w:bidi="en-US"/>
      </w:rPr>
    </w:lvl>
    <w:lvl w:ilvl="5" w:tplc="B71A03E2">
      <w:numFmt w:val="bullet"/>
      <w:lvlText w:val="•"/>
      <w:lvlJc w:val="left"/>
      <w:pPr>
        <w:ind w:left="9160" w:hanging="267"/>
      </w:pPr>
      <w:rPr>
        <w:rFonts w:hint="default"/>
        <w:lang w:val="en-US" w:eastAsia="en-US" w:bidi="en-US"/>
      </w:rPr>
    </w:lvl>
    <w:lvl w:ilvl="6" w:tplc="67DA6E5C">
      <w:numFmt w:val="bullet"/>
      <w:lvlText w:val="•"/>
      <w:lvlJc w:val="left"/>
      <w:pPr>
        <w:ind w:left="9248" w:hanging="267"/>
      </w:pPr>
      <w:rPr>
        <w:rFonts w:hint="default"/>
        <w:lang w:val="en-US" w:eastAsia="en-US" w:bidi="en-US"/>
      </w:rPr>
    </w:lvl>
    <w:lvl w:ilvl="7" w:tplc="479A4FDE">
      <w:numFmt w:val="bullet"/>
      <w:lvlText w:val="•"/>
      <w:lvlJc w:val="left"/>
      <w:pPr>
        <w:ind w:left="9336" w:hanging="267"/>
      </w:pPr>
      <w:rPr>
        <w:rFonts w:hint="default"/>
        <w:lang w:val="en-US" w:eastAsia="en-US" w:bidi="en-US"/>
      </w:rPr>
    </w:lvl>
    <w:lvl w:ilvl="8" w:tplc="52CA8970">
      <w:numFmt w:val="bullet"/>
      <w:lvlText w:val="•"/>
      <w:lvlJc w:val="left"/>
      <w:pPr>
        <w:ind w:left="9424" w:hanging="267"/>
      </w:pPr>
      <w:rPr>
        <w:rFonts w:hint="default"/>
        <w:lang w:val="en-US" w:eastAsia="en-US" w:bidi="en-US"/>
      </w:rPr>
    </w:lvl>
  </w:abstractNum>
  <w:abstractNum w:abstractNumId="9" w15:restartNumberingAfterBreak="0">
    <w:nsid w:val="1A0E3F01"/>
    <w:multiLevelType w:val="hybridMultilevel"/>
    <w:tmpl w:val="8D44ED70"/>
    <w:lvl w:ilvl="0" w:tplc="A9583DFE">
      <w:start w:val="1"/>
      <w:numFmt w:val="decimal"/>
      <w:lvlText w:val="%1."/>
      <w:lvlJc w:val="left"/>
      <w:pPr>
        <w:ind w:left="138" w:hanging="255"/>
        <w:jc w:val="right"/>
      </w:pPr>
      <w:rPr>
        <w:rFonts w:ascii="Times New Roman" w:eastAsia="Times New Roman" w:hAnsi="Times New Roman" w:cs="Times New Roman" w:hint="default"/>
        <w:spacing w:val="-41"/>
        <w:w w:val="100"/>
        <w:sz w:val="22"/>
        <w:szCs w:val="22"/>
        <w:lang w:val="en-US" w:eastAsia="en-US" w:bidi="en-US"/>
      </w:rPr>
    </w:lvl>
    <w:lvl w:ilvl="1" w:tplc="966E971A">
      <w:start w:val="1"/>
      <w:numFmt w:val="lowerLetter"/>
      <w:lvlText w:val="(%2)"/>
      <w:lvlJc w:val="left"/>
      <w:pPr>
        <w:ind w:left="1344" w:hanging="31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en-US"/>
      </w:rPr>
    </w:lvl>
    <w:lvl w:ilvl="2" w:tplc="29E496E8">
      <w:numFmt w:val="bullet"/>
      <w:lvlText w:val="•"/>
      <w:lvlJc w:val="left"/>
      <w:pPr>
        <w:ind w:left="1340" w:hanging="312"/>
      </w:pPr>
      <w:rPr>
        <w:rFonts w:hint="default"/>
        <w:lang w:val="en-US" w:eastAsia="en-US" w:bidi="en-US"/>
      </w:rPr>
    </w:lvl>
    <w:lvl w:ilvl="3" w:tplc="BF56F52E">
      <w:numFmt w:val="bullet"/>
      <w:lvlText w:val="•"/>
      <w:lvlJc w:val="left"/>
      <w:pPr>
        <w:ind w:left="8720" w:hanging="312"/>
      </w:pPr>
      <w:rPr>
        <w:rFonts w:hint="default"/>
        <w:lang w:val="en-US" w:eastAsia="en-US" w:bidi="en-US"/>
      </w:rPr>
    </w:lvl>
    <w:lvl w:ilvl="4" w:tplc="913074A6">
      <w:numFmt w:val="bullet"/>
      <w:lvlText w:val="•"/>
      <w:lvlJc w:val="left"/>
      <w:pPr>
        <w:ind w:left="8845" w:hanging="312"/>
      </w:pPr>
      <w:rPr>
        <w:rFonts w:hint="default"/>
        <w:lang w:val="en-US" w:eastAsia="en-US" w:bidi="en-US"/>
      </w:rPr>
    </w:lvl>
    <w:lvl w:ilvl="5" w:tplc="84FC267A">
      <w:numFmt w:val="bullet"/>
      <w:lvlText w:val="•"/>
      <w:lvlJc w:val="left"/>
      <w:pPr>
        <w:ind w:left="8971" w:hanging="312"/>
      </w:pPr>
      <w:rPr>
        <w:rFonts w:hint="default"/>
        <w:lang w:val="en-US" w:eastAsia="en-US" w:bidi="en-US"/>
      </w:rPr>
    </w:lvl>
    <w:lvl w:ilvl="6" w:tplc="7B1204D8">
      <w:numFmt w:val="bullet"/>
      <w:lvlText w:val="•"/>
      <w:lvlJc w:val="left"/>
      <w:pPr>
        <w:ind w:left="9097" w:hanging="312"/>
      </w:pPr>
      <w:rPr>
        <w:rFonts w:hint="default"/>
        <w:lang w:val="en-US" w:eastAsia="en-US" w:bidi="en-US"/>
      </w:rPr>
    </w:lvl>
    <w:lvl w:ilvl="7" w:tplc="379CE58C">
      <w:numFmt w:val="bullet"/>
      <w:lvlText w:val="•"/>
      <w:lvlJc w:val="left"/>
      <w:pPr>
        <w:ind w:left="9222" w:hanging="312"/>
      </w:pPr>
      <w:rPr>
        <w:rFonts w:hint="default"/>
        <w:lang w:val="en-US" w:eastAsia="en-US" w:bidi="en-US"/>
      </w:rPr>
    </w:lvl>
    <w:lvl w:ilvl="8" w:tplc="DF6CCABA">
      <w:numFmt w:val="bullet"/>
      <w:lvlText w:val="•"/>
      <w:lvlJc w:val="left"/>
      <w:pPr>
        <w:ind w:left="9348" w:hanging="312"/>
      </w:pPr>
      <w:rPr>
        <w:rFonts w:hint="default"/>
        <w:lang w:val="en-US" w:eastAsia="en-US" w:bidi="en-US"/>
      </w:rPr>
    </w:lvl>
  </w:abstractNum>
  <w:abstractNum w:abstractNumId="10" w15:restartNumberingAfterBreak="0">
    <w:nsid w:val="1A124CB5"/>
    <w:multiLevelType w:val="hybridMultilevel"/>
    <w:tmpl w:val="17D2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7F79"/>
    <w:multiLevelType w:val="hybridMultilevel"/>
    <w:tmpl w:val="2C26F5B6"/>
    <w:lvl w:ilvl="0" w:tplc="04090001">
      <w:start w:val="1"/>
      <w:numFmt w:val="bullet"/>
      <w:lvlText w:val=""/>
      <w:lvlJc w:val="left"/>
      <w:pPr>
        <w:ind w:left="517" w:hanging="363"/>
      </w:pPr>
      <w:rPr>
        <w:rFonts w:ascii="Symbol" w:hAnsi="Symbol" w:hint="default"/>
        <w:w w:val="100"/>
        <w:position w:val="2"/>
        <w:sz w:val="22"/>
        <w:szCs w:val="22"/>
        <w:lang w:val="en-US" w:eastAsia="en-US" w:bidi="en-US"/>
      </w:rPr>
    </w:lvl>
    <w:lvl w:ilvl="1" w:tplc="0BDE9ED6">
      <w:numFmt w:val="bullet"/>
      <w:lvlText w:val="•"/>
      <w:lvlJc w:val="left"/>
      <w:pPr>
        <w:ind w:left="1422" w:hanging="363"/>
      </w:pPr>
      <w:rPr>
        <w:rFonts w:hint="default"/>
        <w:lang w:val="en-US" w:eastAsia="en-US" w:bidi="en-US"/>
      </w:rPr>
    </w:lvl>
    <w:lvl w:ilvl="2" w:tplc="EEAA7A9E">
      <w:numFmt w:val="bullet"/>
      <w:lvlText w:val="•"/>
      <w:lvlJc w:val="left"/>
      <w:pPr>
        <w:ind w:left="2332" w:hanging="363"/>
      </w:pPr>
      <w:rPr>
        <w:rFonts w:hint="default"/>
        <w:lang w:val="en-US" w:eastAsia="en-US" w:bidi="en-US"/>
      </w:rPr>
    </w:lvl>
    <w:lvl w:ilvl="3" w:tplc="82100176">
      <w:numFmt w:val="bullet"/>
      <w:lvlText w:val="•"/>
      <w:lvlJc w:val="left"/>
      <w:pPr>
        <w:ind w:left="3242" w:hanging="363"/>
      </w:pPr>
      <w:rPr>
        <w:rFonts w:hint="default"/>
        <w:lang w:val="en-US" w:eastAsia="en-US" w:bidi="en-US"/>
      </w:rPr>
    </w:lvl>
    <w:lvl w:ilvl="4" w:tplc="5F0EEFC4">
      <w:numFmt w:val="bullet"/>
      <w:lvlText w:val="•"/>
      <w:lvlJc w:val="left"/>
      <w:pPr>
        <w:ind w:left="4152" w:hanging="363"/>
      </w:pPr>
      <w:rPr>
        <w:rFonts w:hint="default"/>
        <w:lang w:val="en-US" w:eastAsia="en-US" w:bidi="en-US"/>
      </w:rPr>
    </w:lvl>
    <w:lvl w:ilvl="5" w:tplc="CD5276DC">
      <w:numFmt w:val="bullet"/>
      <w:lvlText w:val="•"/>
      <w:lvlJc w:val="left"/>
      <w:pPr>
        <w:ind w:left="5062" w:hanging="363"/>
      </w:pPr>
      <w:rPr>
        <w:rFonts w:hint="default"/>
        <w:lang w:val="en-US" w:eastAsia="en-US" w:bidi="en-US"/>
      </w:rPr>
    </w:lvl>
    <w:lvl w:ilvl="6" w:tplc="56A20698">
      <w:numFmt w:val="bullet"/>
      <w:lvlText w:val="•"/>
      <w:lvlJc w:val="left"/>
      <w:pPr>
        <w:ind w:left="5972" w:hanging="363"/>
      </w:pPr>
      <w:rPr>
        <w:rFonts w:hint="default"/>
        <w:lang w:val="en-US" w:eastAsia="en-US" w:bidi="en-US"/>
      </w:rPr>
    </w:lvl>
    <w:lvl w:ilvl="7" w:tplc="40E0442E">
      <w:numFmt w:val="bullet"/>
      <w:lvlText w:val="•"/>
      <w:lvlJc w:val="left"/>
      <w:pPr>
        <w:ind w:left="6882" w:hanging="363"/>
      </w:pPr>
      <w:rPr>
        <w:rFonts w:hint="default"/>
        <w:lang w:val="en-US" w:eastAsia="en-US" w:bidi="en-US"/>
      </w:rPr>
    </w:lvl>
    <w:lvl w:ilvl="8" w:tplc="FCEEC734">
      <w:numFmt w:val="bullet"/>
      <w:lvlText w:val="•"/>
      <w:lvlJc w:val="left"/>
      <w:pPr>
        <w:ind w:left="7792" w:hanging="363"/>
      </w:pPr>
      <w:rPr>
        <w:rFonts w:hint="default"/>
        <w:lang w:val="en-US" w:eastAsia="en-US" w:bidi="en-US"/>
      </w:rPr>
    </w:lvl>
  </w:abstractNum>
  <w:abstractNum w:abstractNumId="12" w15:restartNumberingAfterBreak="0">
    <w:nsid w:val="293332D8"/>
    <w:multiLevelType w:val="hybridMultilevel"/>
    <w:tmpl w:val="9D9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B5AB1"/>
    <w:multiLevelType w:val="hybridMultilevel"/>
    <w:tmpl w:val="642EA9CC"/>
    <w:lvl w:ilvl="0" w:tplc="0BDE9ED6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4" w15:restartNumberingAfterBreak="0">
    <w:nsid w:val="2F6A3DA1"/>
    <w:multiLevelType w:val="hybridMultilevel"/>
    <w:tmpl w:val="2580244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C832F97"/>
    <w:multiLevelType w:val="hybridMultilevel"/>
    <w:tmpl w:val="39A4D1D4"/>
    <w:lvl w:ilvl="0" w:tplc="2B8A9D90">
      <w:numFmt w:val="bullet"/>
      <w:lvlText w:val="•"/>
      <w:lvlJc w:val="left"/>
      <w:pPr>
        <w:ind w:left="720" w:hanging="360"/>
      </w:pPr>
      <w:rPr>
        <w:rFonts w:ascii="JansonTextLTStd-Roman" w:eastAsiaTheme="minorHAnsi" w:hAnsi="JansonTextLTStd-Roman" w:cs="JansonText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7385"/>
    <w:multiLevelType w:val="hybridMultilevel"/>
    <w:tmpl w:val="9606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F21DC"/>
    <w:multiLevelType w:val="hybridMultilevel"/>
    <w:tmpl w:val="6D2A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44649"/>
    <w:multiLevelType w:val="hybridMultilevel"/>
    <w:tmpl w:val="3F227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56C9C"/>
    <w:multiLevelType w:val="hybridMultilevel"/>
    <w:tmpl w:val="E5C451BC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 w15:restartNumberingAfterBreak="0">
    <w:nsid w:val="63741DCA"/>
    <w:multiLevelType w:val="hybridMultilevel"/>
    <w:tmpl w:val="FC08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63EE5"/>
    <w:multiLevelType w:val="hybridMultilevel"/>
    <w:tmpl w:val="0E1C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50088"/>
    <w:multiLevelType w:val="hybridMultilevel"/>
    <w:tmpl w:val="07B64864"/>
    <w:lvl w:ilvl="0" w:tplc="AA6A30C4">
      <w:start w:val="1"/>
      <w:numFmt w:val="lowerLetter"/>
      <w:lvlText w:val="(%1)"/>
      <w:lvlJc w:val="left"/>
      <w:pPr>
        <w:ind w:left="138" w:hanging="303"/>
      </w:pPr>
      <w:rPr>
        <w:rFonts w:asciiTheme="minorHAnsi" w:eastAsia="Times New Roman" w:hAnsiTheme="minorHAnsi" w:cstheme="minorHAnsi" w:hint="default"/>
        <w:spacing w:val="-12"/>
        <w:w w:val="100"/>
        <w:sz w:val="22"/>
        <w:szCs w:val="22"/>
        <w:lang w:val="en-US" w:eastAsia="en-US" w:bidi="en-US"/>
      </w:rPr>
    </w:lvl>
    <w:lvl w:ilvl="1" w:tplc="B2CE14D6">
      <w:numFmt w:val="bullet"/>
      <w:lvlText w:val="•"/>
      <w:lvlJc w:val="left"/>
      <w:pPr>
        <w:ind w:left="1086" w:hanging="303"/>
      </w:pPr>
      <w:rPr>
        <w:rFonts w:hint="default"/>
        <w:lang w:val="en-US" w:eastAsia="en-US" w:bidi="en-US"/>
      </w:rPr>
    </w:lvl>
    <w:lvl w:ilvl="2" w:tplc="AC6049B8">
      <w:numFmt w:val="bullet"/>
      <w:lvlText w:val="•"/>
      <w:lvlJc w:val="left"/>
      <w:pPr>
        <w:ind w:left="2032" w:hanging="303"/>
      </w:pPr>
      <w:rPr>
        <w:rFonts w:hint="default"/>
        <w:lang w:val="en-US" w:eastAsia="en-US" w:bidi="en-US"/>
      </w:rPr>
    </w:lvl>
    <w:lvl w:ilvl="3" w:tplc="7E6A3AE8">
      <w:numFmt w:val="bullet"/>
      <w:lvlText w:val="•"/>
      <w:lvlJc w:val="left"/>
      <w:pPr>
        <w:ind w:left="2978" w:hanging="303"/>
      </w:pPr>
      <w:rPr>
        <w:rFonts w:hint="default"/>
        <w:lang w:val="en-US" w:eastAsia="en-US" w:bidi="en-US"/>
      </w:rPr>
    </w:lvl>
    <w:lvl w:ilvl="4" w:tplc="2FCC0410">
      <w:numFmt w:val="bullet"/>
      <w:lvlText w:val="•"/>
      <w:lvlJc w:val="left"/>
      <w:pPr>
        <w:ind w:left="3924" w:hanging="303"/>
      </w:pPr>
      <w:rPr>
        <w:rFonts w:hint="default"/>
        <w:lang w:val="en-US" w:eastAsia="en-US" w:bidi="en-US"/>
      </w:rPr>
    </w:lvl>
    <w:lvl w:ilvl="5" w:tplc="36D0436C">
      <w:numFmt w:val="bullet"/>
      <w:lvlText w:val="•"/>
      <w:lvlJc w:val="left"/>
      <w:pPr>
        <w:ind w:left="4870" w:hanging="303"/>
      </w:pPr>
      <w:rPr>
        <w:rFonts w:hint="default"/>
        <w:lang w:val="en-US" w:eastAsia="en-US" w:bidi="en-US"/>
      </w:rPr>
    </w:lvl>
    <w:lvl w:ilvl="6" w:tplc="FE246A7E">
      <w:numFmt w:val="bullet"/>
      <w:lvlText w:val="•"/>
      <w:lvlJc w:val="left"/>
      <w:pPr>
        <w:ind w:left="5816" w:hanging="303"/>
      </w:pPr>
      <w:rPr>
        <w:rFonts w:hint="default"/>
        <w:lang w:val="en-US" w:eastAsia="en-US" w:bidi="en-US"/>
      </w:rPr>
    </w:lvl>
    <w:lvl w:ilvl="7" w:tplc="00B43F50">
      <w:numFmt w:val="bullet"/>
      <w:lvlText w:val="•"/>
      <w:lvlJc w:val="left"/>
      <w:pPr>
        <w:ind w:left="6762" w:hanging="303"/>
      </w:pPr>
      <w:rPr>
        <w:rFonts w:hint="default"/>
        <w:lang w:val="en-US" w:eastAsia="en-US" w:bidi="en-US"/>
      </w:rPr>
    </w:lvl>
    <w:lvl w:ilvl="8" w:tplc="72BAA72E">
      <w:numFmt w:val="bullet"/>
      <w:lvlText w:val="•"/>
      <w:lvlJc w:val="left"/>
      <w:pPr>
        <w:ind w:left="7708" w:hanging="303"/>
      </w:pPr>
      <w:rPr>
        <w:rFonts w:hint="default"/>
        <w:lang w:val="en-US" w:eastAsia="en-US" w:bidi="en-US"/>
      </w:rPr>
    </w:lvl>
  </w:abstractNum>
  <w:abstractNum w:abstractNumId="23" w15:restartNumberingAfterBreak="0">
    <w:nsid w:val="6CF84496"/>
    <w:multiLevelType w:val="hybridMultilevel"/>
    <w:tmpl w:val="BC36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F62D3"/>
    <w:multiLevelType w:val="hybridMultilevel"/>
    <w:tmpl w:val="0710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C1301"/>
    <w:multiLevelType w:val="hybridMultilevel"/>
    <w:tmpl w:val="9BBC2230"/>
    <w:lvl w:ilvl="0" w:tplc="D35E713E">
      <w:start w:val="1"/>
      <w:numFmt w:val="lowerRoman"/>
      <w:lvlText w:val="(%1)"/>
      <w:lvlJc w:val="left"/>
      <w:pPr>
        <w:ind w:left="412" w:hanging="265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en-US"/>
      </w:rPr>
    </w:lvl>
    <w:lvl w:ilvl="1" w:tplc="CB8C609A">
      <w:numFmt w:val="bullet"/>
      <w:lvlText w:val="•"/>
      <w:lvlJc w:val="left"/>
      <w:pPr>
        <w:ind w:left="1338" w:hanging="265"/>
      </w:pPr>
      <w:rPr>
        <w:rFonts w:hint="default"/>
        <w:lang w:val="en-US" w:eastAsia="en-US" w:bidi="en-US"/>
      </w:rPr>
    </w:lvl>
    <w:lvl w:ilvl="2" w:tplc="90D83332">
      <w:numFmt w:val="bullet"/>
      <w:lvlText w:val="•"/>
      <w:lvlJc w:val="left"/>
      <w:pPr>
        <w:ind w:left="2256" w:hanging="265"/>
      </w:pPr>
      <w:rPr>
        <w:rFonts w:hint="default"/>
        <w:lang w:val="en-US" w:eastAsia="en-US" w:bidi="en-US"/>
      </w:rPr>
    </w:lvl>
    <w:lvl w:ilvl="3" w:tplc="5D9CC360">
      <w:numFmt w:val="bullet"/>
      <w:lvlText w:val="•"/>
      <w:lvlJc w:val="left"/>
      <w:pPr>
        <w:ind w:left="3174" w:hanging="265"/>
      </w:pPr>
      <w:rPr>
        <w:rFonts w:hint="default"/>
        <w:lang w:val="en-US" w:eastAsia="en-US" w:bidi="en-US"/>
      </w:rPr>
    </w:lvl>
    <w:lvl w:ilvl="4" w:tplc="B4C690E4">
      <w:numFmt w:val="bullet"/>
      <w:lvlText w:val="•"/>
      <w:lvlJc w:val="left"/>
      <w:pPr>
        <w:ind w:left="4092" w:hanging="265"/>
      </w:pPr>
      <w:rPr>
        <w:rFonts w:hint="default"/>
        <w:lang w:val="en-US" w:eastAsia="en-US" w:bidi="en-US"/>
      </w:rPr>
    </w:lvl>
    <w:lvl w:ilvl="5" w:tplc="28EA0C9A">
      <w:numFmt w:val="bullet"/>
      <w:lvlText w:val="•"/>
      <w:lvlJc w:val="left"/>
      <w:pPr>
        <w:ind w:left="5010" w:hanging="265"/>
      </w:pPr>
      <w:rPr>
        <w:rFonts w:hint="default"/>
        <w:lang w:val="en-US" w:eastAsia="en-US" w:bidi="en-US"/>
      </w:rPr>
    </w:lvl>
    <w:lvl w:ilvl="6" w:tplc="EA94F6A0">
      <w:numFmt w:val="bullet"/>
      <w:lvlText w:val="•"/>
      <w:lvlJc w:val="left"/>
      <w:pPr>
        <w:ind w:left="5928" w:hanging="265"/>
      </w:pPr>
      <w:rPr>
        <w:rFonts w:hint="default"/>
        <w:lang w:val="en-US" w:eastAsia="en-US" w:bidi="en-US"/>
      </w:rPr>
    </w:lvl>
    <w:lvl w:ilvl="7" w:tplc="E86639A0">
      <w:numFmt w:val="bullet"/>
      <w:lvlText w:val="•"/>
      <w:lvlJc w:val="left"/>
      <w:pPr>
        <w:ind w:left="6846" w:hanging="265"/>
      </w:pPr>
      <w:rPr>
        <w:rFonts w:hint="default"/>
        <w:lang w:val="en-US" w:eastAsia="en-US" w:bidi="en-US"/>
      </w:rPr>
    </w:lvl>
    <w:lvl w:ilvl="8" w:tplc="13448AB8">
      <w:numFmt w:val="bullet"/>
      <w:lvlText w:val="•"/>
      <w:lvlJc w:val="left"/>
      <w:pPr>
        <w:ind w:left="7764" w:hanging="265"/>
      </w:pPr>
      <w:rPr>
        <w:rFonts w:hint="default"/>
        <w:lang w:val="en-US" w:eastAsia="en-US" w:bidi="en-US"/>
      </w:rPr>
    </w:lvl>
  </w:abstractNum>
  <w:abstractNum w:abstractNumId="26" w15:restartNumberingAfterBreak="0">
    <w:nsid w:val="74C4662F"/>
    <w:multiLevelType w:val="hybridMultilevel"/>
    <w:tmpl w:val="A9F24AF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7" w15:restartNumberingAfterBreak="0">
    <w:nsid w:val="77670254"/>
    <w:multiLevelType w:val="hybridMultilevel"/>
    <w:tmpl w:val="597C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29AE"/>
    <w:multiLevelType w:val="hybridMultilevel"/>
    <w:tmpl w:val="4CB64CF2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 w16cid:durableId="1778795457">
    <w:abstractNumId w:val="25"/>
  </w:num>
  <w:num w:numId="2" w16cid:durableId="515198327">
    <w:abstractNumId w:val="8"/>
  </w:num>
  <w:num w:numId="3" w16cid:durableId="295523963">
    <w:abstractNumId w:val="6"/>
  </w:num>
  <w:num w:numId="4" w16cid:durableId="900217711">
    <w:abstractNumId w:val="11"/>
  </w:num>
  <w:num w:numId="5" w16cid:durableId="1961298870">
    <w:abstractNumId w:val="22"/>
  </w:num>
  <w:num w:numId="6" w16cid:durableId="1025256314">
    <w:abstractNumId w:val="9"/>
  </w:num>
  <w:num w:numId="7" w16cid:durableId="711266066">
    <w:abstractNumId w:val="4"/>
  </w:num>
  <w:num w:numId="8" w16cid:durableId="1958365038">
    <w:abstractNumId w:val="10"/>
  </w:num>
  <w:num w:numId="9" w16cid:durableId="1228032675">
    <w:abstractNumId w:val="5"/>
  </w:num>
  <w:num w:numId="10" w16cid:durableId="706951078">
    <w:abstractNumId w:val="13"/>
  </w:num>
  <w:num w:numId="11" w16cid:durableId="1320302702">
    <w:abstractNumId w:val="14"/>
  </w:num>
  <w:num w:numId="12" w16cid:durableId="1385984293">
    <w:abstractNumId w:val="19"/>
  </w:num>
  <w:num w:numId="13" w16cid:durableId="1825471197">
    <w:abstractNumId w:val="18"/>
  </w:num>
  <w:num w:numId="14" w16cid:durableId="482894705">
    <w:abstractNumId w:val="23"/>
  </w:num>
  <w:num w:numId="15" w16cid:durableId="1247156233">
    <w:abstractNumId w:val="16"/>
  </w:num>
  <w:num w:numId="16" w16cid:durableId="1651835097">
    <w:abstractNumId w:val="12"/>
  </w:num>
  <w:num w:numId="17" w16cid:durableId="1251352024">
    <w:abstractNumId w:val="27"/>
  </w:num>
  <w:num w:numId="18" w16cid:durableId="1465153400">
    <w:abstractNumId w:val="26"/>
  </w:num>
  <w:num w:numId="19" w16cid:durableId="419911690">
    <w:abstractNumId w:val="28"/>
  </w:num>
  <w:num w:numId="20" w16cid:durableId="529688849">
    <w:abstractNumId w:val="24"/>
  </w:num>
  <w:num w:numId="21" w16cid:durableId="507059978">
    <w:abstractNumId w:val="0"/>
  </w:num>
  <w:num w:numId="22" w16cid:durableId="1686516691">
    <w:abstractNumId w:val="21"/>
  </w:num>
  <w:num w:numId="23" w16cid:durableId="162672624">
    <w:abstractNumId w:val="2"/>
  </w:num>
  <w:num w:numId="24" w16cid:durableId="349840271">
    <w:abstractNumId w:val="20"/>
  </w:num>
  <w:num w:numId="25" w16cid:durableId="1712417450">
    <w:abstractNumId w:val="17"/>
  </w:num>
  <w:num w:numId="26" w16cid:durableId="822890313">
    <w:abstractNumId w:val="3"/>
  </w:num>
  <w:num w:numId="27" w16cid:durableId="1009451363">
    <w:abstractNumId w:val="7"/>
  </w:num>
  <w:num w:numId="28" w16cid:durableId="670765072">
    <w:abstractNumId w:val="15"/>
  </w:num>
  <w:num w:numId="29" w16cid:durableId="140437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9A"/>
    <w:rsid w:val="00002B1C"/>
    <w:rsid w:val="000239A2"/>
    <w:rsid w:val="00035040"/>
    <w:rsid w:val="00043816"/>
    <w:rsid w:val="0004456C"/>
    <w:rsid w:val="00053C9C"/>
    <w:rsid w:val="00061B2C"/>
    <w:rsid w:val="00070B58"/>
    <w:rsid w:val="000A04E2"/>
    <w:rsid w:val="000B5156"/>
    <w:rsid w:val="000D3989"/>
    <w:rsid w:val="000E7D02"/>
    <w:rsid w:val="000F4573"/>
    <w:rsid w:val="00107C26"/>
    <w:rsid w:val="00111E17"/>
    <w:rsid w:val="00133A15"/>
    <w:rsid w:val="00155654"/>
    <w:rsid w:val="0016488B"/>
    <w:rsid w:val="00176F72"/>
    <w:rsid w:val="001809F2"/>
    <w:rsid w:val="00184682"/>
    <w:rsid w:val="001861CD"/>
    <w:rsid w:val="00187A2E"/>
    <w:rsid w:val="00190082"/>
    <w:rsid w:val="00192180"/>
    <w:rsid w:val="001971DD"/>
    <w:rsid w:val="001C01F9"/>
    <w:rsid w:val="001C0BC8"/>
    <w:rsid w:val="001D5067"/>
    <w:rsid w:val="001D6333"/>
    <w:rsid w:val="001D7889"/>
    <w:rsid w:val="001E1ADC"/>
    <w:rsid w:val="001E5DE6"/>
    <w:rsid w:val="001F1133"/>
    <w:rsid w:val="001F20F9"/>
    <w:rsid w:val="001F4E6E"/>
    <w:rsid w:val="0023011C"/>
    <w:rsid w:val="00244785"/>
    <w:rsid w:val="00245673"/>
    <w:rsid w:val="0025537E"/>
    <w:rsid w:val="00257E7E"/>
    <w:rsid w:val="002615FA"/>
    <w:rsid w:val="002652A7"/>
    <w:rsid w:val="00267700"/>
    <w:rsid w:val="002826CF"/>
    <w:rsid w:val="00284BBB"/>
    <w:rsid w:val="00295D70"/>
    <w:rsid w:val="002A6E1C"/>
    <w:rsid w:val="002B1F78"/>
    <w:rsid w:val="002C3EDE"/>
    <w:rsid w:val="002C6955"/>
    <w:rsid w:val="002E76FE"/>
    <w:rsid w:val="002F36D7"/>
    <w:rsid w:val="0031014A"/>
    <w:rsid w:val="003201A8"/>
    <w:rsid w:val="00367D1D"/>
    <w:rsid w:val="00375A94"/>
    <w:rsid w:val="003A5E6E"/>
    <w:rsid w:val="003A70F6"/>
    <w:rsid w:val="003C523E"/>
    <w:rsid w:val="003D7BFB"/>
    <w:rsid w:val="003E1C94"/>
    <w:rsid w:val="003E7039"/>
    <w:rsid w:val="003F6904"/>
    <w:rsid w:val="00403E69"/>
    <w:rsid w:val="00412FE0"/>
    <w:rsid w:val="004442F3"/>
    <w:rsid w:val="00444B17"/>
    <w:rsid w:val="004570D2"/>
    <w:rsid w:val="00457EDE"/>
    <w:rsid w:val="00462340"/>
    <w:rsid w:val="00480F2C"/>
    <w:rsid w:val="0048525D"/>
    <w:rsid w:val="004A1987"/>
    <w:rsid w:val="004C17B9"/>
    <w:rsid w:val="004C6C34"/>
    <w:rsid w:val="004E5D56"/>
    <w:rsid w:val="004F740C"/>
    <w:rsid w:val="00501127"/>
    <w:rsid w:val="00503FD0"/>
    <w:rsid w:val="005119B8"/>
    <w:rsid w:val="00525B4D"/>
    <w:rsid w:val="00527E6B"/>
    <w:rsid w:val="00542A0A"/>
    <w:rsid w:val="005528A4"/>
    <w:rsid w:val="00552BF6"/>
    <w:rsid w:val="00563099"/>
    <w:rsid w:val="00564B2A"/>
    <w:rsid w:val="00565270"/>
    <w:rsid w:val="005718EA"/>
    <w:rsid w:val="005804A7"/>
    <w:rsid w:val="00583AD9"/>
    <w:rsid w:val="00584A04"/>
    <w:rsid w:val="00590667"/>
    <w:rsid w:val="005B458F"/>
    <w:rsid w:val="005C0429"/>
    <w:rsid w:val="005D48B9"/>
    <w:rsid w:val="005E32B6"/>
    <w:rsid w:val="005E63EC"/>
    <w:rsid w:val="0060254F"/>
    <w:rsid w:val="006476A9"/>
    <w:rsid w:val="00663E45"/>
    <w:rsid w:val="006716A9"/>
    <w:rsid w:val="00671B42"/>
    <w:rsid w:val="0069517C"/>
    <w:rsid w:val="00697D7E"/>
    <w:rsid w:val="006A3E6D"/>
    <w:rsid w:val="006A577C"/>
    <w:rsid w:val="006A5CAE"/>
    <w:rsid w:val="006A768E"/>
    <w:rsid w:val="006B790C"/>
    <w:rsid w:val="006C3786"/>
    <w:rsid w:val="006C3CCE"/>
    <w:rsid w:val="006C4066"/>
    <w:rsid w:val="006D3DB0"/>
    <w:rsid w:val="006D5E95"/>
    <w:rsid w:val="006E7107"/>
    <w:rsid w:val="006F692D"/>
    <w:rsid w:val="00711EA3"/>
    <w:rsid w:val="007335BE"/>
    <w:rsid w:val="0074006D"/>
    <w:rsid w:val="00741593"/>
    <w:rsid w:val="00747542"/>
    <w:rsid w:val="0075223C"/>
    <w:rsid w:val="00756DE5"/>
    <w:rsid w:val="00765098"/>
    <w:rsid w:val="00773841"/>
    <w:rsid w:val="00774153"/>
    <w:rsid w:val="00791B37"/>
    <w:rsid w:val="0079614C"/>
    <w:rsid w:val="007B44A7"/>
    <w:rsid w:val="007B52FB"/>
    <w:rsid w:val="007C2C78"/>
    <w:rsid w:val="007C7A64"/>
    <w:rsid w:val="00816A97"/>
    <w:rsid w:val="008211D7"/>
    <w:rsid w:val="0083060F"/>
    <w:rsid w:val="008321E9"/>
    <w:rsid w:val="00833F65"/>
    <w:rsid w:val="0085067A"/>
    <w:rsid w:val="008771E3"/>
    <w:rsid w:val="008853E6"/>
    <w:rsid w:val="008A05A7"/>
    <w:rsid w:val="008C58F9"/>
    <w:rsid w:val="008D1B38"/>
    <w:rsid w:val="009004EF"/>
    <w:rsid w:val="00900708"/>
    <w:rsid w:val="00921CB0"/>
    <w:rsid w:val="00923337"/>
    <w:rsid w:val="00926AF2"/>
    <w:rsid w:val="00933E87"/>
    <w:rsid w:val="00947313"/>
    <w:rsid w:val="009606CF"/>
    <w:rsid w:val="0096656A"/>
    <w:rsid w:val="009841CF"/>
    <w:rsid w:val="00992B9A"/>
    <w:rsid w:val="009972F9"/>
    <w:rsid w:val="009A0274"/>
    <w:rsid w:val="009A6643"/>
    <w:rsid w:val="009A70FB"/>
    <w:rsid w:val="009C18EE"/>
    <w:rsid w:val="009F77CA"/>
    <w:rsid w:val="00A2770A"/>
    <w:rsid w:val="00A62EC3"/>
    <w:rsid w:val="00A6493F"/>
    <w:rsid w:val="00A9184B"/>
    <w:rsid w:val="00AB17CE"/>
    <w:rsid w:val="00AC493A"/>
    <w:rsid w:val="00AD06ED"/>
    <w:rsid w:val="00AE1A9E"/>
    <w:rsid w:val="00AF2ED0"/>
    <w:rsid w:val="00AF34FB"/>
    <w:rsid w:val="00AF5BF2"/>
    <w:rsid w:val="00B103BD"/>
    <w:rsid w:val="00B23591"/>
    <w:rsid w:val="00B81D7F"/>
    <w:rsid w:val="00B83DC4"/>
    <w:rsid w:val="00B9382F"/>
    <w:rsid w:val="00BA6F9E"/>
    <w:rsid w:val="00BB1206"/>
    <w:rsid w:val="00BC70B5"/>
    <w:rsid w:val="00BD1171"/>
    <w:rsid w:val="00BF15EF"/>
    <w:rsid w:val="00C20793"/>
    <w:rsid w:val="00C413B6"/>
    <w:rsid w:val="00C73930"/>
    <w:rsid w:val="00CA15FB"/>
    <w:rsid w:val="00CA492A"/>
    <w:rsid w:val="00CA521C"/>
    <w:rsid w:val="00CA5920"/>
    <w:rsid w:val="00CA736B"/>
    <w:rsid w:val="00CB5AE1"/>
    <w:rsid w:val="00CD42C2"/>
    <w:rsid w:val="00D14FC8"/>
    <w:rsid w:val="00D17B56"/>
    <w:rsid w:val="00D45D0A"/>
    <w:rsid w:val="00D835B6"/>
    <w:rsid w:val="00DA1ACB"/>
    <w:rsid w:val="00DA6EFB"/>
    <w:rsid w:val="00DB3C77"/>
    <w:rsid w:val="00DC0FC8"/>
    <w:rsid w:val="00DE1372"/>
    <w:rsid w:val="00E005D9"/>
    <w:rsid w:val="00E02F6E"/>
    <w:rsid w:val="00E62B39"/>
    <w:rsid w:val="00E80C64"/>
    <w:rsid w:val="00E96D24"/>
    <w:rsid w:val="00EC0E52"/>
    <w:rsid w:val="00EC6630"/>
    <w:rsid w:val="00EE459D"/>
    <w:rsid w:val="00EE5697"/>
    <w:rsid w:val="00EE5DF1"/>
    <w:rsid w:val="00F1116D"/>
    <w:rsid w:val="00F15A41"/>
    <w:rsid w:val="00F24A14"/>
    <w:rsid w:val="00F37707"/>
    <w:rsid w:val="00F50FB4"/>
    <w:rsid w:val="00F56E84"/>
    <w:rsid w:val="00F85DC0"/>
    <w:rsid w:val="00F912A8"/>
    <w:rsid w:val="00F94977"/>
    <w:rsid w:val="00F97DFA"/>
    <w:rsid w:val="00FA0DBC"/>
    <w:rsid w:val="00FB2A6F"/>
    <w:rsid w:val="00FB5BE1"/>
    <w:rsid w:val="00FD3326"/>
    <w:rsid w:val="00FE1EF8"/>
    <w:rsid w:val="00FF44FF"/>
    <w:rsid w:val="00FF512C"/>
    <w:rsid w:val="00FF6FB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B6370"/>
  <w15:docId w15:val="{3F63B3A9-AD60-4B4C-8A70-1457EE30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right="136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506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A736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C2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7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2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78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9A70FB"/>
    <w:pPr>
      <w:widowControl/>
      <w:autoSpaceDE/>
      <w:autoSpaceDN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5D48B9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C804-E5FF-4F96-B952-317C31F3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Pereira, Carla, KC1HSX</dc:creator>
  <cp:lastModifiedBy>Art Zygielbaum</cp:lastModifiedBy>
  <cp:revision>6</cp:revision>
  <cp:lastPrinted>2021-12-10T18:26:00Z</cp:lastPrinted>
  <dcterms:created xsi:type="dcterms:W3CDTF">2023-12-19T01:47:00Z</dcterms:created>
  <dcterms:modified xsi:type="dcterms:W3CDTF">2023-12-20T17:36:00Z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2020-02-10T00:00:00Z</vt:filetime>
  </property>
</Properties>
</file>