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4FB3" w14:textId="158AEB58" w:rsidR="00AE1F94" w:rsidRDefault="00AE1F94"/>
    <w:p w14:paraId="0D7341C6" w14:textId="19AF0241" w:rsidR="003007CA" w:rsidRDefault="003007CA"/>
    <w:p w14:paraId="69F6295D" w14:textId="239DC601" w:rsidR="003007CA" w:rsidRDefault="003007CA"/>
    <w:p w14:paraId="76C1D972" w14:textId="149D5A65" w:rsidR="003007CA" w:rsidRDefault="003007CA" w:rsidP="003007CA">
      <w:pPr>
        <w:jc w:val="right"/>
      </w:pPr>
      <w:r>
        <w:t>A&amp;F #2</w:t>
      </w:r>
    </w:p>
    <w:p w14:paraId="73A19E45" w14:textId="1A41A525" w:rsidR="003007CA" w:rsidRDefault="003007CA" w:rsidP="003007CA">
      <w:pPr>
        <w:jc w:val="right"/>
      </w:pPr>
    </w:p>
    <w:p w14:paraId="63693B74" w14:textId="1A1C2ABF" w:rsidR="003007CA" w:rsidRDefault="003007CA" w:rsidP="003007CA">
      <w:pPr>
        <w:jc w:val="right"/>
      </w:pPr>
      <w:r>
        <w:t>Motion:  Mr. Ryan</w:t>
      </w:r>
    </w:p>
    <w:p w14:paraId="45A08F51" w14:textId="74CFACC6" w:rsidR="003007CA" w:rsidRDefault="003007CA" w:rsidP="003007CA">
      <w:pPr>
        <w:jc w:val="right"/>
      </w:pPr>
      <w:r>
        <w:t>Second:  Mr. Niswander</w:t>
      </w:r>
    </w:p>
    <w:p w14:paraId="2B906411" w14:textId="5D5B9A52" w:rsidR="003007CA" w:rsidRDefault="003007CA" w:rsidP="003007CA">
      <w:pPr>
        <w:jc w:val="right"/>
      </w:pPr>
    </w:p>
    <w:p w14:paraId="1E3C13D5" w14:textId="01D19645" w:rsidR="003007CA" w:rsidRDefault="003007CA"/>
    <w:p w14:paraId="607E77E8" w14:textId="6ECAEAE1" w:rsidR="003007CA" w:rsidRDefault="003007CA"/>
    <w:p w14:paraId="79A1A448" w14:textId="492869BF" w:rsidR="003007CA" w:rsidRDefault="003007CA"/>
    <w:p w14:paraId="2E6DAD83" w14:textId="40A64E5C" w:rsidR="003007CA" w:rsidRDefault="003007CA"/>
    <w:p w14:paraId="4718FC1C" w14:textId="248C8C19" w:rsidR="003007CA" w:rsidRDefault="003007CA"/>
    <w:p w14:paraId="3EE77153" w14:textId="4FF3599D" w:rsidR="003007CA" w:rsidRDefault="003007CA"/>
    <w:p w14:paraId="45C1BB6B" w14:textId="343FDA7A" w:rsidR="003007CA" w:rsidRDefault="003007CA"/>
    <w:p w14:paraId="10AD55A9" w14:textId="178404DB" w:rsidR="003007CA" w:rsidRDefault="003007CA">
      <w:r>
        <w:t xml:space="preserve">MOVED, that </w:t>
      </w:r>
      <w:r w:rsidR="002562A8">
        <w:t xml:space="preserve">the </w:t>
      </w:r>
      <w:r>
        <w:t>revised Investment Policy Statement as presented in the report of the Investment Management Committee be approved.</w:t>
      </w:r>
    </w:p>
    <w:sectPr w:rsidR="0030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CA"/>
    <w:rsid w:val="002562A8"/>
    <w:rsid w:val="003007CA"/>
    <w:rsid w:val="00A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7214"/>
  <w15:chartTrackingRefBased/>
  <w15:docId w15:val="{DFE19781-B10B-4ADC-8A57-275EE4F4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Niswander</dc:creator>
  <cp:keywords/>
  <dc:description/>
  <cp:lastModifiedBy>Rick Niswander</cp:lastModifiedBy>
  <cp:revision>1</cp:revision>
  <dcterms:created xsi:type="dcterms:W3CDTF">2021-07-16T15:59:00Z</dcterms:created>
  <dcterms:modified xsi:type="dcterms:W3CDTF">2021-07-16T16:55:00Z</dcterms:modified>
</cp:coreProperties>
</file>