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D4E0" w14:textId="13848CB8" w:rsidR="00743496" w:rsidRPr="00743496" w:rsidRDefault="00743496" w:rsidP="00743496">
      <w:pPr>
        <w:pStyle w:val="NoSpacing"/>
        <w:rPr>
          <w:b/>
          <w:bCs/>
        </w:rPr>
      </w:pPr>
      <w:r w:rsidRPr="00743496">
        <w:rPr>
          <w:b/>
          <w:bCs/>
        </w:rPr>
        <w:t>ARRL Board Meets in Remote Electronic Meeting</w:t>
      </w:r>
    </w:p>
    <w:p w14:paraId="785B37E2" w14:textId="5E7BCD3D" w:rsidR="00743496" w:rsidRDefault="00743496" w:rsidP="00743496">
      <w:pPr>
        <w:pStyle w:val="NoSpacing"/>
      </w:pPr>
    </w:p>
    <w:p w14:paraId="0E523A55" w14:textId="16D9ECF3" w:rsidR="00743496" w:rsidRDefault="00743496" w:rsidP="00743496">
      <w:pPr>
        <w:pStyle w:val="BodyText"/>
      </w:pPr>
      <w:r>
        <w:t>Due to travel and gathering restrictions in place because of the coronavirus pandemic, the ARRL Board of Directors met on Friday, July 17</w:t>
      </w:r>
      <w:r w:rsidR="00D30EC9">
        <w:t>, 2020</w:t>
      </w:r>
      <w:r>
        <w:t xml:space="preserve"> in a remote session, using the </w:t>
      </w:r>
      <w:r w:rsidRPr="00447AB8">
        <w:rPr>
          <w:iCs/>
        </w:rPr>
        <w:t>Zoom</w:t>
      </w:r>
      <w:r>
        <w:t xml:space="preserve"> videoconferencing platform. </w:t>
      </w:r>
    </w:p>
    <w:p w14:paraId="581E7CC4" w14:textId="1E388E50" w:rsidR="00743496" w:rsidRDefault="00F140FA" w:rsidP="00743496">
      <w:pPr>
        <w:pStyle w:val="BodyText"/>
      </w:pPr>
      <w:r>
        <w:t>During this session,</w:t>
      </w:r>
      <w:r w:rsidR="00743496">
        <w:t xml:space="preserve"> </w:t>
      </w:r>
      <w:r>
        <w:t xml:space="preserve">the </w:t>
      </w:r>
      <w:r w:rsidR="00743496">
        <w:t xml:space="preserve">Board </w:t>
      </w:r>
      <w:r>
        <w:t>took the following actions:</w:t>
      </w:r>
    </w:p>
    <w:p w14:paraId="06C8AFE5" w14:textId="3920E5F7" w:rsidR="00743496" w:rsidRDefault="00743496" w:rsidP="004D1063">
      <w:pPr>
        <w:pStyle w:val="BodyText"/>
        <w:numPr>
          <w:ilvl w:val="0"/>
          <w:numId w:val="2"/>
        </w:numPr>
      </w:pPr>
      <w:r>
        <w:t>Accepted the final recommendations of the Band Planning Committee. Committee chair and ARRL First Vice President Mike Raisbeck, K1TWF, introduced the motion to adopt the plan. An earlier draft of the plan was introduced at the Board’s in-person January meeting.</w:t>
      </w:r>
      <w:r w:rsidR="001F45EF">
        <w:t xml:space="preserve"> </w:t>
      </w:r>
      <w:r w:rsidR="00D30EC9">
        <w:t xml:space="preserve">After the January Board meeting, the Committee received and considered hundreds of comments from interested amateurs. </w:t>
      </w:r>
      <w:r w:rsidR="001F45EF">
        <w:t>The final band</w:t>
      </w:r>
      <w:r w:rsidR="00870C93">
        <w:t xml:space="preserve"> </w:t>
      </w:r>
      <w:r w:rsidR="001F45EF">
        <w:t xml:space="preserve">plan can be viewed </w:t>
      </w:r>
      <w:r w:rsidR="00447AB8">
        <w:t>on the ARRL website.</w:t>
      </w:r>
      <w:r w:rsidR="001F45EF">
        <w:t xml:space="preserve"> </w:t>
      </w:r>
      <w:hyperlink r:id="rId5" w:history="1">
        <w:r w:rsidR="00E50C76" w:rsidRPr="00B43298">
          <w:rPr>
            <w:rStyle w:val="Hyperlink"/>
          </w:rPr>
          <w:t>http://www.arrl.org/files/file/ODV/Second%20Board%20Meeting%20July%202020/Doc</w:t>
        </w:r>
        <w:bookmarkStart w:id="0" w:name="_GoBack"/>
        <w:bookmarkEnd w:id="0"/>
        <w:r w:rsidR="00E50C76" w:rsidRPr="00B43298">
          <w:rPr>
            <w:rStyle w:val="Hyperlink"/>
          </w:rPr>
          <w:t>%2025A%20Band%20Plan%20Final-1b.pdf</w:t>
        </w:r>
      </w:hyperlink>
      <w:r w:rsidR="00E50C76">
        <w:t xml:space="preserve"> </w:t>
      </w:r>
    </w:p>
    <w:p w14:paraId="3E7067CA" w14:textId="2F5F9403" w:rsidR="001F45EF" w:rsidRDefault="00AF5B6A" w:rsidP="004D1063">
      <w:pPr>
        <w:pStyle w:val="BodyText"/>
        <w:numPr>
          <w:ilvl w:val="0"/>
          <w:numId w:val="2"/>
        </w:numPr>
      </w:pPr>
      <w:r>
        <w:t>V</w:t>
      </w:r>
      <w:r w:rsidR="00FB2E3D">
        <w:t>oted</w:t>
      </w:r>
      <w:r>
        <w:t xml:space="preserve">, in anticipation of hiring the new Emergency Management Director, </w:t>
      </w:r>
      <w:r w:rsidR="00FB2E3D">
        <w:t>to modify the charter of the search committee to study and, if appropriate, prepare a report on</w:t>
      </w:r>
      <w:r w:rsidR="002300FA">
        <w:t>,</w:t>
      </w:r>
      <w:r w:rsidR="00FB2E3D">
        <w:t xml:space="preserve"> the implement</w:t>
      </w:r>
      <w:r w:rsidR="002300FA">
        <w:t>ation of</w:t>
      </w:r>
      <w:r w:rsidR="00FB2E3D">
        <w:t xml:space="preserve"> a new Standing Committee of the Board to emphasize emergency communications and provide advice to the CEO</w:t>
      </w:r>
      <w:r w:rsidR="001F45EF">
        <w:t xml:space="preserve"> in these matters</w:t>
      </w:r>
      <w:r w:rsidR="00FB2E3D">
        <w:t xml:space="preserve">. The report is expected to be delivered </w:t>
      </w:r>
      <w:r w:rsidR="001F45EF">
        <w:t xml:space="preserve">to the Board </w:t>
      </w:r>
      <w:r w:rsidR="00FB2E3D">
        <w:t>by November 24, 2020.</w:t>
      </w:r>
    </w:p>
    <w:p w14:paraId="505C1BC5" w14:textId="6E98973F" w:rsidR="001F45EF" w:rsidRDefault="001F45EF" w:rsidP="004D1063">
      <w:pPr>
        <w:pStyle w:val="BodyText"/>
        <w:numPr>
          <w:ilvl w:val="0"/>
          <w:numId w:val="2"/>
        </w:numPr>
      </w:pPr>
      <w:r>
        <w:t>Created a Standing Order that gives the Programs and Services Committee authority to approve, by vote, proposed rule changes for contests and awards.</w:t>
      </w:r>
    </w:p>
    <w:p w14:paraId="630B5DAD" w14:textId="7C94D941" w:rsidR="001F45EF" w:rsidRDefault="001F45EF" w:rsidP="001F45EF">
      <w:pPr>
        <w:pStyle w:val="BodyText"/>
        <w:numPr>
          <w:ilvl w:val="0"/>
          <w:numId w:val="2"/>
        </w:numPr>
      </w:pPr>
      <w:r>
        <w:t>Accepted the financial reports from the Chief Financial Officer and Treasurer</w:t>
      </w:r>
      <w:r w:rsidR="00870C93">
        <w:t xml:space="preserve"> on</w:t>
      </w:r>
      <w:r>
        <w:t xml:space="preserve"> the finances and investment portfolio of the organization.</w:t>
      </w:r>
    </w:p>
    <w:p w14:paraId="28A01E30" w14:textId="4594C326" w:rsidR="00E44B8C" w:rsidRDefault="001F45EF" w:rsidP="00E44B8C">
      <w:pPr>
        <w:pStyle w:val="BodyText"/>
        <w:numPr>
          <w:ilvl w:val="0"/>
          <w:numId w:val="2"/>
        </w:numPr>
      </w:pPr>
      <w:r w:rsidRPr="001F45EF">
        <w:t xml:space="preserve">Modified the </w:t>
      </w:r>
      <w:r>
        <w:t xml:space="preserve">composition </w:t>
      </w:r>
      <w:r w:rsidRPr="001F45EF">
        <w:t>of the ARRL Legal Defense and Assistance Committee</w:t>
      </w:r>
      <w:r w:rsidR="00E44B8C">
        <w:t xml:space="preserve"> and the guidelines for </w:t>
      </w:r>
      <w:r w:rsidR="00F11242">
        <w:t xml:space="preserve">what </w:t>
      </w:r>
      <w:r w:rsidR="00E44B8C">
        <w:t>activities will be funded by ARRL.</w:t>
      </w:r>
    </w:p>
    <w:p w14:paraId="0861DBEF" w14:textId="5359A3AE" w:rsidR="00E44B8C" w:rsidRDefault="00E44B8C" w:rsidP="00E44B8C">
      <w:pPr>
        <w:pStyle w:val="BodyText"/>
        <w:numPr>
          <w:ilvl w:val="0"/>
          <w:numId w:val="2"/>
        </w:numPr>
      </w:pPr>
      <w:r>
        <w:t xml:space="preserve">Amended ARRL </w:t>
      </w:r>
      <w:hyperlink r:id="rId6" w:history="1">
        <w:r w:rsidRPr="00D5277C">
          <w:rPr>
            <w:rStyle w:val="Hyperlink"/>
          </w:rPr>
          <w:t>By-Law</w:t>
        </w:r>
      </w:hyperlink>
      <w:r>
        <w:t xml:space="preserve"> #18 to conform with changes made at the January Board meeting regarding the election period for Division elections.</w:t>
      </w:r>
    </w:p>
    <w:p w14:paraId="1C30896F" w14:textId="1DC4705A" w:rsidR="00E44B8C" w:rsidRDefault="00E44B8C" w:rsidP="004D1063">
      <w:pPr>
        <w:pStyle w:val="BodyText"/>
        <w:numPr>
          <w:ilvl w:val="0"/>
          <w:numId w:val="2"/>
        </w:numPr>
      </w:pPr>
      <w:r>
        <w:t>Approved the recipients of several awards, including the Hiram Percy Maxim Award.</w:t>
      </w:r>
    </w:p>
    <w:p w14:paraId="6BA4D01E" w14:textId="4163D508" w:rsidR="00E44B8C" w:rsidRDefault="00E44B8C" w:rsidP="004D1063">
      <w:pPr>
        <w:pStyle w:val="BodyText"/>
        <w:numPr>
          <w:ilvl w:val="0"/>
          <w:numId w:val="2"/>
        </w:numPr>
      </w:pPr>
      <w:r>
        <w:t xml:space="preserve">Acknowledged the efforts of </w:t>
      </w:r>
      <w:r w:rsidRPr="00E23B46">
        <w:t>ARRL</w:t>
      </w:r>
      <w:r>
        <w:t xml:space="preserve"> Headquarters staff in dealing with and maintaining </w:t>
      </w:r>
      <w:r>
        <w:lastRenderedPageBreak/>
        <w:t>operations during the pandemic.</w:t>
      </w:r>
    </w:p>
    <w:p w14:paraId="2D815E21" w14:textId="3444B1C7" w:rsidR="00E44B8C" w:rsidRDefault="0092495A" w:rsidP="00E44B8C">
      <w:pPr>
        <w:pStyle w:val="BodyText"/>
        <w:numPr>
          <w:ilvl w:val="0"/>
          <w:numId w:val="2"/>
        </w:numPr>
      </w:pPr>
      <w:r>
        <w:t>Discussed personnel matters in a</w:t>
      </w:r>
      <w:r w:rsidR="006759CE">
        <w:t xml:space="preserve"> Committee of the Whole</w:t>
      </w:r>
      <w:r>
        <w:t>.</w:t>
      </w:r>
    </w:p>
    <w:p w14:paraId="10035E35" w14:textId="6C41D1EC" w:rsidR="00E44B8C" w:rsidRDefault="00E44B8C" w:rsidP="00E44B8C">
      <w:pPr>
        <w:pStyle w:val="NoSpacing"/>
      </w:pPr>
    </w:p>
    <w:p w14:paraId="341F2D31" w14:textId="0E45F721" w:rsidR="00E44B8C" w:rsidRDefault="00E44B8C" w:rsidP="00447AB8">
      <w:pPr>
        <w:pStyle w:val="BodyText"/>
      </w:pPr>
      <w:r>
        <w:t>The meeting ended with the Board recessing until a future, as-yet</w:t>
      </w:r>
      <w:r w:rsidR="00F140FA">
        <w:t>-</w:t>
      </w:r>
      <w:r>
        <w:t>undetermined date, when the meeting will be concluded. That is expected to be in 4 to 5 weeks, depending on circumstances and the ability to arrange a suitable meeting site.</w:t>
      </w:r>
      <w:r w:rsidR="00D30EC9">
        <w:t xml:space="preserve"> Minutes will be released once the meeting is concluded.</w:t>
      </w:r>
    </w:p>
    <w:sectPr w:rsidR="00E44B8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1A71" w16cex:dateUtc="2020-07-23T18: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56C30"/>
    <w:multiLevelType w:val="hybridMultilevel"/>
    <w:tmpl w:val="42867EDA"/>
    <w:lvl w:ilvl="0" w:tplc="EDDE07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53FF3"/>
    <w:multiLevelType w:val="hybridMultilevel"/>
    <w:tmpl w:val="A4F837B4"/>
    <w:lvl w:ilvl="0" w:tplc="5296AD58">
      <w:numFmt w:val="bullet"/>
      <w:lvlText w:val=""/>
      <w:lvlJc w:val="left"/>
      <w:pPr>
        <w:ind w:left="1440" w:hanging="360"/>
      </w:pPr>
      <w:rPr>
        <w:rFonts w:ascii="Symbol" w:eastAsia="Times New Roman" w:hAnsi="Symbol"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96"/>
    <w:rsid w:val="001F45EF"/>
    <w:rsid w:val="002300FA"/>
    <w:rsid w:val="00447AB8"/>
    <w:rsid w:val="004D1063"/>
    <w:rsid w:val="0055586F"/>
    <w:rsid w:val="006759CE"/>
    <w:rsid w:val="00743496"/>
    <w:rsid w:val="00814135"/>
    <w:rsid w:val="0084500C"/>
    <w:rsid w:val="00870C93"/>
    <w:rsid w:val="0092495A"/>
    <w:rsid w:val="00983EE7"/>
    <w:rsid w:val="00A07C6F"/>
    <w:rsid w:val="00A95652"/>
    <w:rsid w:val="00AF5B6A"/>
    <w:rsid w:val="00D30EC9"/>
    <w:rsid w:val="00E148C9"/>
    <w:rsid w:val="00E44B8C"/>
    <w:rsid w:val="00E50C76"/>
    <w:rsid w:val="00E87B91"/>
    <w:rsid w:val="00EC5650"/>
    <w:rsid w:val="00ED3811"/>
    <w:rsid w:val="00F11242"/>
    <w:rsid w:val="00F140FA"/>
    <w:rsid w:val="00F4734A"/>
    <w:rsid w:val="00FB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2438"/>
  <w15:chartTrackingRefBased/>
  <w15:docId w15:val="{20405C6F-E38F-4FBE-AC32-43E5F3CB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496"/>
    <w:pPr>
      <w:spacing w:after="0" w:line="240" w:lineRule="auto"/>
    </w:pPr>
  </w:style>
  <w:style w:type="paragraph" w:styleId="BodyText">
    <w:name w:val="Body Text"/>
    <w:basedOn w:val="Normal"/>
    <w:link w:val="BodyTextChar"/>
    <w:autoRedefine/>
    <w:qFormat/>
    <w:rsid w:val="00743496"/>
    <w:pPr>
      <w:widowControl w:val="0"/>
      <w:tabs>
        <w:tab w:val="left" w:pos="720"/>
        <w:tab w:val="left" w:pos="2160"/>
      </w:tabs>
      <w:spacing w:after="120" w:line="360" w:lineRule="auto"/>
      <w:ind w:left="360" w:firstLine="720"/>
    </w:pPr>
    <w:rPr>
      <w:rFonts w:ascii="Times" w:eastAsia="Times New Roman" w:hAnsi="Times" w:cs="Times"/>
      <w:bCs/>
      <w:color w:val="000000"/>
    </w:rPr>
  </w:style>
  <w:style w:type="character" w:customStyle="1" w:styleId="BodyTextChar">
    <w:name w:val="Body Text Char"/>
    <w:basedOn w:val="DefaultParagraphFont"/>
    <w:link w:val="BodyText"/>
    <w:rsid w:val="00743496"/>
    <w:rPr>
      <w:rFonts w:ascii="Times" w:eastAsia="Times New Roman" w:hAnsi="Times" w:cs="Times"/>
      <w:bCs/>
      <w:color w:val="000000"/>
    </w:rPr>
  </w:style>
  <w:style w:type="paragraph" w:styleId="BalloonText">
    <w:name w:val="Balloon Text"/>
    <w:basedOn w:val="Normal"/>
    <w:link w:val="BalloonTextChar"/>
    <w:uiPriority w:val="99"/>
    <w:semiHidden/>
    <w:unhideWhenUsed/>
    <w:rsid w:val="0074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96"/>
    <w:rPr>
      <w:rFonts w:ascii="Segoe UI" w:hAnsi="Segoe UI" w:cs="Segoe UI"/>
      <w:sz w:val="18"/>
      <w:szCs w:val="18"/>
    </w:rPr>
  </w:style>
  <w:style w:type="paragraph" w:styleId="ListParagraph">
    <w:name w:val="List Paragraph"/>
    <w:basedOn w:val="Normal"/>
    <w:uiPriority w:val="34"/>
    <w:qFormat/>
    <w:rsid w:val="00FB2E3D"/>
    <w:pPr>
      <w:ind w:left="720"/>
      <w:contextualSpacing/>
    </w:pPr>
  </w:style>
  <w:style w:type="character" w:styleId="Hyperlink">
    <w:name w:val="Hyperlink"/>
    <w:unhideWhenUsed/>
    <w:rsid w:val="00E44B8C"/>
    <w:rPr>
      <w:color w:val="0000FF"/>
      <w:u w:val="single"/>
    </w:rPr>
  </w:style>
  <w:style w:type="character" w:styleId="CommentReference">
    <w:name w:val="annotation reference"/>
    <w:basedOn w:val="DefaultParagraphFont"/>
    <w:uiPriority w:val="99"/>
    <w:semiHidden/>
    <w:unhideWhenUsed/>
    <w:rsid w:val="00870C93"/>
    <w:rPr>
      <w:sz w:val="16"/>
      <w:szCs w:val="16"/>
    </w:rPr>
  </w:style>
  <w:style w:type="paragraph" w:styleId="CommentText">
    <w:name w:val="annotation text"/>
    <w:basedOn w:val="Normal"/>
    <w:link w:val="CommentTextChar"/>
    <w:uiPriority w:val="99"/>
    <w:semiHidden/>
    <w:unhideWhenUsed/>
    <w:rsid w:val="00870C93"/>
    <w:pPr>
      <w:spacing w:line="240" w:lineRule="auto"/>
    </w:pPr>
    <w:rPr>
      <w:sz w:val="20"/>
      <w:szCs w:val="20"/>
    </w:rPr>
  </w:style>
  <w:style w:type="character" w:customStyle="1" w:styleId="CommentTextChar">
    <w:name w:val="Comment Text Char"/>
    <w:basedOn w:val="DefaultParagraphFont"/>
    <w:link w:val="CommentText"/>
    <w:uiPriority w:val="99"/>
    <w:semiHidden/>
    <w:rsid w:val="00870C93"/>
    <w:rPr>
      <w:sz w:val="20"/>
      <w:szCs w:val="20"/>
    </w:rPr>
  </w:style>
  <w:style w:type="paragraph" w:styleId="CommentSubject">
    <w:name w:val="annotation subject"/>
    <w:basedOn w:val="CommentText"/>
    <w:next w:val="CommentText"/>
    <w:link w:val="CommentSubjectChar"/>
    <w:uiPriority w:val="99"/>
    <w:semiHidden/>
    <w:unhideWhenUsed/>
    <w:rsid w:val="00870C93"/>
    <w:rPr>
      <w:b/>
      <w:bCs/>
    </w:rPr>
  </w:style>
  <w:style w:type="character" w:customStyle="1" w:styleId="CommentSubjectChar">
    <w:name w:val="Comment Subject Char"/>
    <w:basedOn w:val="CommentTextChar"/>
    <w:link w:val="CommentSubject"/>
    <w:uiPriority w:val="99"/>
    <w:semiHidden/>
    <w:rsid w:val="00870C93"/>
    <w:rPr>
      <w:b/>
      <w:bCs/>
      <w:sz w:val="20"/>
      <w:szCs w:val="20"/>
    </w:rPr>
  </w:style>
  <w:style w:type="character" w:styleId="UnresolvedMention">
    <w:name w:val="Unresolved Mention"/>
    <w:basedOn w:val="DefaultParagraphFont"/>
    <w:uiPriority w:val="99"/>
    <w:semiHidden/>
    <w:unhideWhenUsed/>
    <w:rsid w:val="00447AB8"/>
    <w:rPr>
      <w:color w:val="605E5C"/>
      <w:shd w:val="clear" w:color="auto" w:fill="E1DFDD"/>
    </w:rPr>
  </w:style>
  <w:style w:type="character" w:styleId="FollowedHyperlink">
    <w:name w:val="FollowedHyperlink"/>
    <w:basedOn w:val="DefaultParagraphFont"/>
    <w:uiPriority w:val="99"/>
    <w:semiHidden/>
    <w:unhideWhenUsed/>
    <w:rsid w:val="00447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l.org/arrl-by-laws" TargetMode="External"/><Relationship Id="rId5" Type="http://schemas.openxmlformats.org/officeDocument/2006/relationships/hyperlink" Target="http://www.arrl.org/files/file/ODV/Second%20Board%20Meeting%20July%202020/Doc%2025A%20Band%20Plan%20Final-1b.pdf"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Barry,  N1VXY (CEO)</dc:creator>
  <cp:keywords/>
  <dc:description/>
  <cp:lastModifiedBy>Shelley, Barry,  N1VXY (CEO)</cp:lastModifiedBy>
  <cp:revision>2</cp:revision>
  <dcterms:created xsi:type="dcterms:W3CDTF">2020-07-24T19:54:00Z</dcterms:created>
  <dcterms:modified xsi:type="dcterms:W3CDTF">2020-07-24T19:54:00Z</dcterms:modified>
</cp:coreProperties>
</file>